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76" w:rsidRPr="00890851" w:rsidRDefault="00F03476" w:rsidP="00F03476">
      <w:pPr>
        <w:ind w:left="120"/>
        <w:rPr>
          <w:sz w:val="24"/>
          <w:szCs w:val="24"/>
        </w:rPr>
      </w:pPr>
    </w:p>
    <w:p w:rsidR="00BA7DDD" w:rsidRPr="00943361" w:rsidRDefault="00F75BD1" w:rsidP="00BA7DD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21450" cy="8962068"/>
            <wp:effectExtent l="0" t="0" r="0" b="0"/>
            <wp:docPr id="1" name="Рисунок 1" descr="C:\Users\У-32\Desktop\титульники внеурочка\маленький исследовател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-32\Desktop\титульники внеурочка\маленький исследователь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6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DDD" w:rsidRPr="00943361" w:rsidRDefault="00BA7DDD" w:rsidP="00BA7DD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374B41" w:rsidRDefault="00374B41" w:rsidP="00BA7DDD">
      <w:pPr>
        <w:pStyle w:val="a3"/>
        <w:spacing w:before="54"/>
        <w:ind w:left="0"/>
        <w:rPr>
          <w:b/>
        </w:rPr>
      </w:pPr>
    </w:p>
    <w:p w:rsidR="00973DFE" w:rsidRDefault="00973DFE" w:rsidP="00BA7DDD">
      <w:pPr>
        <w:pStyle w:val="a3"/>
        <w:spacing w:before="54"/>
        <w:ind w:left="0"/>
        <w:rPr>
          <w:b/>
        </w:rPr>
      </w:pPr>
    </w:p>
    <w:p w:rsidR="00973DFE" w:rsidRDefault="00973DFE" w:rsidP="00BA7DDD">
      <w:pPr>
        <w:pStyle w:val="a3"/>
        <w:spacing w:before="54"/>
        <w:ind w:left="0"/>
        <w:rPr>
          <w:b/>
        </w:rPr>
      </w:pPr>
    </w:p>
    <w:p w:rsidR="00374B41" w:rsidRPr="00F03476" w:rsidRDefault="0028234B" w:rsidP="00BA7DDD">
      <w:pPr>
        <w:pStyle w:val="a4"/>
        <w:jc w:val="center"/>
        <w:rPr>
          <w:sz w:val="24"/>
          <w:szCs w:val="24"/>
        </w:rPr>
      </w:pPr>
      <w:r w:rsidRPr="00F03476">
        <w:rPr>
          <w:sz w:val="24"/>
          <w:szCs w:val="24"/>
        </w:rPr>
        <w:t>Пояснительная</w:t>
      </w:r>
      <w:r w:rsidRPr="00F03476">
        <w:rPr>
          <w:spacing w:val="-30"/>
          <w:sz w:val="24"/>
          <w:szCs w:val="24"/>
        </w:rPr>
        <w:t xml:space="preserve"> </w:t>
      </w:r>
      <w:r w:rsidRPr="00F03476">
        <w:rPr>
          <w:spacing w:val="-2"/>
          <w:sz w:val="24"/>
          <w:szCs w:val="24"/>
        </w:rPr>
        <w:t>записка</w:t>
      </w:r>
    </w:p>
    <w:p w:rsidR="00374B41" w:rsidRDefault="0028234B">
      <w:pPr>
        <w:pStyle w:val="a3"/>
        <w:spacing w:before="275" w:line="276" w:lineRule="auto"/>
        <w:ind w:left="1039" w:right="225"/>
      </w:pPr>
      <w:r>
        <w:t>Новые школьные программы и современные требования ставят перед учителем задачу 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добиваться усвоения учениками основ</w:t>
      </w:r>
      <w:r>
        <w:rPr>
          <w:spacing w:val="-3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всемерно</w:t>
      </w:r>
      <w:r>
        <w:rPr>
          <w:spacing w:val="-1"/>
        </w:rPr>
        <w:t xml:space="preserve"> </w:t>
      </w:r>
      <w:r>
        <w:t>развивать детей, учить их применять полученные знания на деле и самостоятельно приобретать, расширять их.</w:t>
      </w:r>
    </w:p>
    <w:p w:rsidR="00374B41" w:rsidRDefault="0028234B">
      <w:pPr>
        <w:pStyle w:val="a3"/>
        <w:spacing w:before="199" w:line="276" w:lineRule="auto"/>
        <w:ind w:left="1039" w:right="226" w:firstLine="60"/>
      </w:pPr>
      <w:r>
        <w:t>Для решения этой задачи необходимо отойти от классического формирования знаний, умений и навыков и перейти к идеологии развития, на основе личностно- ориентированной модели образования.</w:t>
      </w:r>
    </w:p>
    <w:p w:rsidR="00374B41" w:rsidRDefault="0028234B">
      <w:pPr>
        <w:pStyle w:val="a3"/>
        <w:spacing w:before="201" w:line="276" w:lineRule="auto"/>
        <w:ind w:left="1039" w:right="227"/>
      </w:pPr>
      <w:r>
        <w:t>Ведущую роль должны играть творческие методы обучения. В арсенале инновационных педагогических средств и методов особое место занимает исследовательская творческая деятельность.</w:t>
      </w:r>
    </w:p>
    <w:p w:rsidR="00374B41" w:rsidRDefault="0028234B">
      <w:pPr>
        <w:pStyle w:val="a3"/>
        <w:spacing w:before="200" w:line="278" w:lineRule="auto"/>
        <w:ind w:left="1039" w:right="230" w:firstLine="60"/>
      </w:pPr>
      <w:r>
        <w:t>Программа «Маленький исследователь» разработана для учеников начальной школы. Она призвана помочь детям освоить первые навыки исследовательского поиска.</w:t>
      </w:r>
    </w:p>
    <w:p w:rsidR="00374B41" w:rsidRDefault="0028234B">
      <w:pPr>
        <w:pStyle w:val="a3"/>
        <w:spacing w:before="195" w:line="276" w:lineRule="auto"/>
        <w:ind w:left="1039" w:right="229"/>
      </w:pPr>
      <w:r>
        <w:t>Программа составлена с учетом возрастных особенностей учащихся. Программа предполагает сочетание разнообразных методов, форм, приемов обучения: проведение опытов, экскурсий, наблюдений, экспериментов, сюжетно — ролевых игр.</w:t>
      </w:r>
    </w:p>
    <w:p w:rsidR="00374B41" w:rsidRDefault="0028234B">
      <w:pPr>
        <w:pStyle w:val="a3"/>
        <w:spacing w:before="200" w:line="276" w:lineRule="auto"/>
        <w:ind w:left="1039" w:right="232"/>
      </w:pPr>
      <w:r>
        <w:t xml:space="preserve">Обучение путем исследований в современной образовательной практике рассматривается как один из эффективных способов познания окружающего мира </w:t>
      </w:r>
      <w:r>
        <w:rPr>
          <w:spacing w:val="-2"/>
        </w:rPr>
        <w:t>ребенком.</w:t>
      </w:r>
    </w:p>
    <w:p w:rsidR="00374B41" w:rsidRDefault="0028234B">
      <w:pPr>
        <w:pStyle w:val="a3"/>
        <w:spacing w:before="200" w:line="276" w:lineRule="auto"/>
        <w:ind w:left="1039" w:right="227"/>
      </w:pPr>
      <w:r>
        <w:t>Младший школьный возраст потенциален для закладки фундаментальных основ исследовательской деятельности и мотивационной ориентации ребёнка. Именно в эти годы развивается воображение, мышление, воспитывается любознательность, формируется умение наблюдать, анализировать, проводить сравнение, обобщать факты, делать выводы. Организуя учебно — исследовательскую деятельность</w:t>
      </w:r>
      <w:r>
        <w:rPr>
          <w:spacing w:val="40"/>
        </w:rPr>
        <w:t xml:space="preserve"> </w:t>
      </w:r>
      <w:r>
        <w:t>младших школьников необходимо следовать методологии. Поставленная проблема и обозначенная тема должны выполняться им добровольно и быть обеспечена необходимым оборудованием, средствами и материалами.</w:t>
      </w:r>
    </w:p>
    <w:p w:rsidR="00374B41" w:rsidRDefault="0028234B">
      <w:pPr>
        <w:pStyle w:val="a3"/>
        <w:spacing w:before="200" w:line="276" w:lineRule="auto"/>
        <w:ind w:left="1039" w:right="227"/>
      </w:pPr>
      <w:r>
        <w:t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«заразить» детей, показать им значимость их деятельности и вселить уверенность в своих силах.</w:t>
      </w:r>
    </w:p>
    <w:p w:rsidR="00374B41" w:rsidRDefault="0028234B">
      <w:pPr>
        <w:pStyle w:val="a3"/>
        <w:spacing w:before="199" w:line="278" w:lineRule="auto"/>
        <w:ind w:left="1039" w:right="229"/>
      </w:pPr>
      <w:r>
        <w:t>Итогом исследовательской работы является выступление с докладом.</w:t>
      </w:r>
      <w:r>
        <w:rPr>
          <w:spacing w:val="40"/>
        </w:rPr>
        <w:t xml:space="preserve"> </w:t>
      </w:r>
      <w:r>
        <w:t xml:space="preserve">Все доклады необходимо похвалить, чтобы мотивировать детей к дальнейшей исследовательской </w:t>
      </w:r>
      <w:r>
        <w:rPr>
          <w:spacing w:val="-2"/>
        </w:rPr>
        <w:t>деятельности.</w:t>
      </w:r>
    </w:p>
    <w:p w:rsidR="00374B41" w:rsidRDefault="00374B41">
      <w:pPr>
        <w:spacing w:line="278" w:lineRule="auto"/>
        <w:sectPr w:rsidR="00374B41">
          <w:type w:val="continuous"/>
          <w:pgSz w:w="11910" w:h="16840"/>
          <w:pgMar w:top="1640" w:right="620" w:bottom="280" w:left="1020" w:header="720" w:footer="720" w:gutter="0"/>
          <w:cols w:space="720"/>
        </w:sectPr>
      </w:pPr>
    </w:p>
    <w:p w:rsidR="00374B41" w:rsidRDefault="0028234B">
      <w:pPr>
        <w:pStyle w:val="a3"/>
        <w:spacing w:before="68" w:line="276" w:lineRule="auto"/>
        <w:ind w:left="1039" w:right="227"/>
      </w:pPr>
      <w:r>
        <w:lastRenderedPageBreak/>
        <w:t>Реализация программы способствует развитию ценностного, интеллектуального и творческого потенциала младших школьников, является средством их активизации, формирования интереса к изучаемому материалу, позволяет формировать предметные и общие умения.</w:t>
      </w:r>
    </w:p>
    <w:p w:rsidR="00374B41" w:rsidRDefault="0028234B">
      <w:pPr>
        <w:pStyle w:val="2"/>
        <w:spacing w:before="210"/>
        <w:ind w:left="1039"/>
      </w:pP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деятельности: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23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240" w:line="278" w:lineRule="auto"/>
        <w:ind w:right="238"/>
        <w:rPr>
          <w:sz w:val="24"/>
        </w:rPr>
      </w:pPr>
      <w:r>
        <w:rPr>
          <w:sz w:val="24"/>
        </w:rPr>
        <w:t>развитие умений работать с информацией, формулировать проблемы и находить пути их решения;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19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24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действиях;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2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374B41" w:rsidRDefault="0028234B">
      <w:pPr>
        <w:pStyle w:val="1"/>
        <w:spacing w:before="245"/>
        <w:ind w:left="1039"/>
      </w:pPr>
      <w:r>
        <w:t>Общие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rPr>
          <w:spacing w:val="-2"/>
        </w:rPr>
        <w:t>программы:</w:t>
      </w:r>
    </w:p>
    <w:p w:rsidR="00374B41" w:rsidRDefault="0028234B">
      <w:pPr>
        <w:spacing w:before="238"/>
        <w:ind w:left="39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374B41" w:rsidRDefault="0028234B">
      <w:pPr>
        <w:pStyle w:val="1"/>
        <w:spacing w:before="247"/>
        <w:ind w:left="396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235"/>
        <w:rPr>
          <w:sz w:val="24"/>
        </w:rPr>
      </w:pPr>
      <w:r>
        <w:rPr>
          <w:sz w:val="24"/>
        </w:rPr>
        <w:t>ознакомление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ролью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240" w:line="278" w:lineRule="auto"/>
        <w:ind w:right="234"/>
        <w:rPr>
          <w:sz w:val="24"/>
        </w:rPr>
      </w:pPr>
      <w:r>
        <w:rPr>
          <w:sz w:val="24"/>
        </w:rPr>
        <w:t>обучение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необходимым для проведения самостоятельных исследований;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195" w:line="278" w:lineRule="auto"/>
        <w:ind w:right="23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как ведущем способе учебной деятельности;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193" w:line="280" w:lineRule="auto"/>
        <w:ind w:right="233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 исследовательского поиска.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192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школьников;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240" w:line="276" w:lineRule="auto"/>
        <w:ind w:right="229"/>
        <w:rPr>
          <w:sz w:val="24"/>
        </w:rPr>
      </w:pPr>
      <w:r>
        <w:rPr>
          <w:sz w:val="24"/>
        </w:rPr>
        <w:t>развитие самостоятельности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при работе со специальной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и научной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литературой при выполнении наблюдений и опытов;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критического </w:t>
      </w:r>
      <w:r>
        <w:rPr>
          <w:spacing w:val="-2"/>
          <w:sz w:val="24"/>
        </w:rPr>
        <w:t>мышления;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4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отстаивать;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4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докладом.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41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41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41"/>
        <w:rPr>
          <w:sz w:val="24"/>
        </w:rPr>
      </w:pPr>
      <w:r>
        <w:rPr>
          <w:sz w:val="24"/>
        </w:rPr>
        <w:t>привить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работой;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43"/>
        <w:rPr>
          <w:sz w:val="24"/>
        </w:rPr>
      </w:pPr>
      <w:r>
        <w:rPr>
          <w:sz w:val="24"/>
        </w:rPr>
        <w:t>сформировать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знаниям;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41"/>
        <w:rPr>
          <w:sz w:val="24"/>
        </w:rPr>
      </w:pPr>
      <w:r>
        <w:rPr>
          <w:sz w:val="24"/>
        </w:rPr>
        <w:t>добросовестное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труду;</w:t>
      </w:r>
    </w:p>
    <w:p w:rsidR="00374B41" w:rsidRDefault="0028234B">
      <w:pPr>
        <w:pStyle w:val="a5"/>
        <w:numPr>
          <w:ilvl w:val="0"/>
          <w:numId w:val="3"/>
        </w:numPr>
        <w:tabs>
          <w:tab w:val="left" w:pos="1116"/>
        </w:tabs>
        <w:spacing w:before="41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взаимодействовать.</w:t>
      </w:r>
    </w:p>
    <w:p w:rsidR="00374B41" w:rsidRDefault="0028234B">
      <w:pPr>
        <w:pStyle w:val="1"/>
        <w:spacing w:before="48"/>
        <w:ind w:left="1039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374B41" w:rsidRDefault="00374B41">
      <w:pPr>
        <w:sectPr w:rsidR="00374B41">
          <w:pgSz w:w="11910" w:h="16840"/>
          <w:pgMar w:top="1040" w:right="620" w:bottom="280" w:left="1020" w:header="720" w:footer="720" w:gutter="0"/>
          <w:cols w:space="720"/>
        </w:sectPr>
      </w:pPr>
    </w:p>
    <w:p w:rsidR="00374B41" w:rsidRDefault="0028234B">
      <w:pPr>
        <w:pStyle w:val="a3"/>
        <w:spacing w:before="68" w:line="280" w:lineRule="auto"/>
        <w:ind w:left="112" w:right="238" w:firstLine="283"/>
      </w:pPr>
      <w:r>
        <w:lastRenderedPageBreak/>
        <w:t xml:space="preserve">Программа «Маленький исследователь» предполагает организацию занятий во внеурочное </w:t>
      </w:r>
      <w:r>
        <w:rPr>
          <w:spacing w:val="-2"/>
        </w:rPr>
        <w:t>время.</w:t>
      </w:r>
    </w:p>
    <w:p w:rsidR="00BA7DDD" w:rsidRDefault="0028234B" w:rsidP="00BA7DDD">
      <w:pPr>
        <w:pStyle w:val="a3"/>
        <w:spacing w:before="190" w:line="276" w:lineRule="auto"/>
        <w:ind w:left="112" w:right="225" w:firstLine="283"/>
        <w:rPr>
          <w:u w:val="single"/>
        </w:rPr>
      </w:pPr>
      <w:r>
        <w:t xml:space="preserve">Объём времени, отводимого на изучение курса «Маленький исследователь» </w:t>
      </w:r>
      <w:r w:rsidR="00BA7DDD">
        <w:t>3</w:t>
      </w:r>
      <w:r>
        <w:t xml:space="preserve"> класс – 1 час в неделю. 34 часа для </w:t>
      </w:r>
      <w:r w:rsidR="00BA7DDD">
        <w:t>3</w:t>
      </w:r>
      <w:r>
        <w:t xml:space="preserve"> классов. Эти</w:t>
      </w:r>
      <w:r>
        <w:rPr>
          <w:spacing w:val="35"/>
        </w:rPr>
        <w:t xml:space="preserve"> </w:t>
      </w:r>
      <w:r>
        <w:t>часы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каждом</w:t>
      </w:r>
      <w:r>
        <w:rPr>
          <w:spacing w:val="34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поделены</w:t>
      </w:r>
      <w:r>
        <w:rPr>
          <w:spacing w:val="35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двумя</w:t>
      </w:r>
      <w:r>
        <w:rPr>
          <w:spacing w:val="35"/>
        </w:rPr>
        <w:t xml:space="preserve"> </w:t>
      </w:r>
      <w:r>
        <w:t>подпрограммами:</w:t>
      </w:r>
      <w:r>
        <w:rPr>
          <w:spacing w:val="39"/>
        </w:rPr>
        <w:t xml:space="preserve"> </w:t>
      </w:r>
      <w:r>
        <w:t>«Тренинг»</w:t>
      </w:r>
      <w:r>
        <w:rPr>
          <w:spacing w:val="30"/>
        </w:rPr>
        <w:t xml:space="preserve"> </w:t>
      </w:r>
      <w:r>
        <w:t>и</w:t>
      </w:r>
      <w:r w:rsidR="00BA7DDD">
        <w:t xml:space="preserve">  </w:t>
      </w:r>
      <w:r>
        <w:rPr>
          <w:spacing w:val="-2"/>
        </w:rPr>
        <w:t xml:space="preserve">«Исследовательская практика» </w:t>
      </w:r>
    </w:p>
    <w:p w:rsidR="00374B41" w:rsidRDefault="0028234B">
      <w:pPr>
        <w:pStyle w:val="a3"/>
        <w:spacing w:before="240" w:line="451" w:lineRule="auto"/>
        <w:ind w:left="396" w:right="5581"/>
        <w:jc w:val="left"/>
      </w:pPr>
      <w:r>
        <w:rPr>
          <w:u w:val="single"/>
        </w:rPr>
        <w:t>3 класс:</w:t>
      </w:r>
    </w:p>
    <w:p w:rsidR="00374B41" w:rsidRDefault="0028234B">
      <w:pPr>
        <w:pStyle w:val="a3"/>
        <w:spacing w:line="276" w:lineRule="auto"/>
        <w:ind w:left="112" w:right="231" w:firstLine="283"/>
      </w:pPr>
      <w:r>
        <w:t>В третьем классе целесообразно программу тренинговых занятий ограничить лишь обязательными занятиями в третьей четверти (10 часов), так как дети, занимавшиеся по программе «Маленький исследователь» в 1 и 2 классах уже имеют опыт работы и оснащены необходимыми теоретическими знаниями. В работе по выбору темы и организации</w:t>
      </w:r>
      <w:r>
        <w:rPr>
          <w:spacing w:val="40"/>
        </w:rPr>
        <w:t xml:space="preserve"> </w:t>
      </w:r>
      <w:r>
        <w:t>собственных исследований ученикам поможет применение рабочей тетради А.И. Савенкова «Я исследователь». Программа исследовательская практика подразумевает чередование коллективной и индивидуальной учебно – исследовательской работы детей.</w:t>
      </w:r>
    </w:p>
    <w:p w:rsidR="00374B41" w:rsidRDefault="0028234B">
      <w:pPr>
        <w:pStyle w:val="a3"/>
        <w:spacing w:before="199"/>
        <w:ind w:left="396"/>
      </w:pPr>
      <w:r>
        <w:t>«Тренинг»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 xml:space="preserve">(3 </w:t>
      </w:r>
      <w:r>
        <w:rPr>
          <w:spacing w:val="-2"/>
        </w:rPr>
        <w:t>четверть)</w:t>
      </w:r>
    </w:p>
    <w:p w:rsidR="00374B41" w:rsidRDefault="0028234B" w:rsidP="00BA7DDD">
      <w:pPr>
        <w:pStyle w:val="a3"/>
        <w:spacing w:before="240" w:line="451" w:lineRule="auto"/>
        <w:ind w:left="396" w:right="5765"/>
        <w:jc w:val="center"/>
        <w:rPr>
          <w:b/>
          <w:spacing w:val="-4"/>
        </w:rPr>
      </w:pPr>
      <w:r>
        <w:t>«Исследовательская</w:t>
      </w:r>
      <w:r>
        <w:rPr>
          <w:spacing w:val="-14"/>
        </w:rPr>
        <w:t xml:space="preserve"> </w:t>
      </w:r>
      <w:r>
        <w:t>практика»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 xml:space="preserve">часа </w:t>
      </w:r>
      <w:r w:rsidRPr="00BA7DDD">
        <w:rPr>
          <w:b/>
        </w:rPr>
        <w:t>Содержание</w:t>
      </w:r>
      <w:r w:rsidRPr="00BA7DDD">
        <w:rPr>
          <w:b/>
          <w:spacing w:val="-13"/>
        </w:rPr>
        <w:t xml:space="preserve"> </w:t>
      </w:r>
      <w:r w:rsidRPr="00BA7DDD">
        <w:rPr>
          <w:b/>
          <w:spacing w:val="-4"/>
        </w:rPr>
        <w:t>курса</w:t>
      </w:r>
    </w:p>
    <w:p w:rsidR="00BA7DDD" w:rsidRDefault="00BA7DDD" w:rsidP="00BA7DDD">
      <w:pPr>
        <w:spacing w:before="235"/>
        <w:ind w:left="396"/>
        <w:rPr>
          <w:i/>
          <w:sz w:val="24"/>
        </w:rPr>
      </w:pPr>
      <w:r>
        <w:rPr>
          <w:i/>
          <w:sz w:val="24"/>
        </w:rPr>
        <w:t>Подпрограмма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«Тренинг»</w:t>
      </w:r>
    </w:p>
    <w:p w:rsidR="00BA7DDD" w:rsidRDefault="00BA7DDD" w:rsidP="00BA7DDD">
      <w:pPr>
        <w:pStyle w:val="a3"/>
        <w:spacing w:before="240" w:line="276" w:lineRule="auto"/>
        <w:ind w:left="112" w:right="226" w:firstLine="283"/>
      </w:pPr>
      <w:r>
        <w:t>В ходе тренинга учащимися закрепляются специальные знания, о том: что такое проект; что такое исследование; методы исследования; что такое гипотеза; что такое эксперимент; правила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книгой;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справочник, энциклопедия;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проанализировать</w:t>
      </w:r>
      <w:r>
        <w:rPr>
          <w:spacing w:val="-2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или явление; что такое синтез; какими бывают вопросы, какие слова используются при формулировке вопросов, как правильно задавать вопросы; что такое «интуиция», как интуиция помогает в исследованиях; как сделать сообщение о результатах исследования; знать что такое презентация. Совершенствуются умения и навыки исследовательского поиска.</w:t>
      </w:r>
    </w:p>
    <w:p w:rsidR="00BA7DDD" w:rsidRDefault="00BA7DDD" w:rsidP="00BA7DDD">
      <w:pPr>
        <w:spacing w:before="4"/>
        <w:ind w:left="396"/>
        <w:jc w:val="both"/>
        <w:rPr>
          <w:i/>
          <w:sz w:val="24"/>
        </w:rPr>
      </w:pPr>
      <w:r>
        <w:rPr>
          <w:i/>
          <w:spacing w:val="-2"/>
          <w:sz w:val="24"/>
        </w:rPr>
        <w:t>Подпрограмма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«Исследовательская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практика»</w:t>
      </w:r>
    </w:p>
    <w:p w:rsidR="00BA7DDD" w:rsidRDefault="00BA7DDD" w:rsidP="00BA7DDD">
      <w:pPr>
        <w:pStyle w:val="a3"/>
        <w:spacing w:before="238" w:line="276" w:lineRule="auto"/>
        <w:ind w:left="112" w:right="229" w:firstLine="283"/>
      </w:pPr>
      <w:r>
        <w:t>Основное содержание работы — проведение учащимися групповых и самостоятельных исследований. Подготовка рефератов. Подведение итогов — выступление с докладами. Занятия в рамках этой подпрограммы выстроены так, что степень самостоятельности учащихся в процессе исследовательского поиска постепенно возрастает, учитель выступает в роли помощника, консультанта.</w:t>
      </w:r>
    </w:p>
    <w:p w:rsidR="00BA7DDD" w:rsidRDefault="00BA7DDD" w:rsidP="00BA7DDD">
      <w:pPr>
        <w:pStyle w:val="a3"/>
        <w:spacing w:before="240" w:line="451" w:lineRule="auto"/>
        <w:ind w:left="396" w:right="5765"/>
        <w:jc w:val="center"/>
        <w:rPr>
          <w:b/>
          <w:spacing w:val="-4"/>
        </w:rPr>
      </w:pPr>
    </w:p>
    <w:p w:rsidR="00BA7DDD" w:rsidRPr="00BA7DDD" w:rsidRDefault="00BA7DDD" w:rsidP="00BA7DDD">
      <w:pPr>
        <w:pStyle w:val="a3"/>
        <w:spacing w:before="240" w:line="451" w:lineRule="auto"/>
        <w:ind w:left="396" w:right="5765"/>
        <w:rPr>
          <w:b/>
        </w:rPr>
        <w:sectPr w:rsidR="00BA7DDD" w:rsidRPr="00BA7DDD">
          <w:pgSz w:w="11910" w:h="16840"/>
          <w:pgMar w:top="1040" w:right="620" w:bottom="280" w:left="1020" w:header="720" w:footer="720" w:gutter="0"/>
          <w:cols w:space="720"/>
        </w:sectPr>
      </w:pPr>
    </w:p>
    <w:p w:rsidR="00BA7DDD" w:rsidRDefault="00BA7DDD" w:rsidP="00BA7DDD">
      <w:pPr>
        <w:pStyle w:val="a3"/>
        <w:spacing w:before="132"/>
        <w:ind w:left="0"/>
        <w:jc w:val="left"/>
      </w:pPr>
    </w:p>
    <w:p w:rsidR="00BA7DDD" w:rsidRDefault="00BA7DDD" w:rsidP="00BA7DDD">
      <w:pPr>
        <w:pStyle w:val="1"/>
        <w:numPr>
          <w:ilvl w:val="0"/>
          <w:numId w:val="2"/>
        </w:numPr>
        <w:tabs>
          <w:tab w:val="left" w:pos="1399"/>
        </w:tabs>
        <w:spacing w:line="276" w:lineRule="auto"/>
        <w:ind w:left="833" w:right="3283" w:firstLine="206"/>
        <w:jc w:val="both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 xml:space="preserve">курса </w:t>
      </w:r>
      <w:r>
        <w:rPr>
          <w:spacing w:val="-2"/>
        </w:rPr>
        <w:t>Личностные</w:t>
      </w:r>
    </w:p>
    <w:p w:rsidR="00BA7DDD" w:rsidRDefault="00BA7DDD" w:rsidP="00BA7DDD">
      <w:pPr>
        <w:pStyle w:val="a3"/>
        <w:spacing w:line="229" w:lineRule="exact"/>
      </w:pPr>
      <w:r>
        <w:t>У</w:t>
      </w:r>
      <w:r>
        <w:rPr>
          <w:spacing w:val="-7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BA7DDD" w:rsidRDefault="00BA7DDD" w:rsidP="00BA7DDD">
      <w:pPr>
        <w:pStyle w:val="a5"/>
        <w:numPr>
          <w:ilvl w:val="0"/>
          <w:numId w:val="1"/>
        </w:numPr>
        <w:tabs>
          <w:tab w:val="left" w:pos="820"/>
          <w:tab w:val="left" w:pos="833"/>
        </w:tabs>
        <w:ind w:right="236" w:hanging="36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BA7DDD" w:rsidRDefault="00BA7DDD" w:rsidP="00BA7DDD">
      <w:pPr>
        <w:pStyle w:val="a5"/>
        <w:numPr>
          <w:ilvl w:val="0"/>
          <w:numId w:val="1"/>
        </w:numPr>
        <w:tabs>
          <w:tab w:val="left" w:pos="820"/>
          <w:tab w:val="left" w:pos="833"/>
        </w:tabs>
        <w:ind w:right="233" w:hanging="360"/>
        <w:jc w:val="both"/>
        <w:rPr>
          <w:sz w:val="24"/>
        </w:rPr>
      </w:pPr>
      <w:r>
        <w:rPr>
          <w:sz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A7DDD" w:rsidRDefault="00BA7DDD" w:rsidP="00BA7DDD">
      <w:pPr>
        <w:pStyle w:val="a5"/>
        <w:numPr>
          <w:ilvl w:val="0"/>
          <w:numId w:val="1"/>
        </w:numPr>
        <w:tabs>
          <w:tab w:val="left" w:pos="820"/>
        </w:tabs>
        <w:spacing w:line="293" w:lineRule="exact"/>
        <w:ind w:left="820" w:hanging="34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деятельности;</w:t>
      </w:r>
    </w:p>
    <w:p w:rsidR="00BA7DDD" w:rsidRDefault="00BA7DDD" w:rsidP="00BA7DDD">
      <w:pPr>
        <w:pStyle w:val="a3"/>
        <w:spacing w:before="274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BA7DDD" w:rsidRDefault="00BA7DDD" w:rsidP="00BA7DDD">
      <w:pPr>
        <w:pStyle w:val="a5"/>
        <w:numPr>
          <w:ilvl w:val="0"/>
          <w:numId w:val="1"/>
        </w:numPr>
        <w:tabs>
          <w:tab w:val="left" w:pos="821"/>
          <w:tab w:val="left" w:pos="833"/>
        </w:tabs>
        <w:spacing w:before="43" w:line="273" w:lineRule="auto"/>
        <w:ind w:right="229" w:hanging="360"/>
        <w:rPr>
          <w:sz w:val="24"/>
        </w:rPr>
      </w:pPr>
      <w:r>
        <w:rPr>
          <w:sz w:val="24"/>
        </w:rPr>
        <w:t>внутренней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понимания необходимости учения;</w:t>
      </w:r>
    </w:p>
    <w:p w:rsidR="00BA7DDD" w:rsidRDefault="00BA7DDD" w:rsidP="00BA7DDD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выраженной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BA7DDD" w:rsidRDefault="00BA7DDD" w:rsidP="00BA7DDD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A7DDD" w:rsidRDefault="00BA7DDD" w:rsidP="00BA7DDD">
      <w:pPr>
        <w:pStyle w:val="a5"/>
        <w:numPr>
          <w:ilvl w:val="0"/>
          <w:numId w:val="1"/>
        </w:numPr>
        <w:tabs>
          <w:tab w:val="left" w:pos="821"/>
          <w:tab w:val="left" w:pos="833"/>
        </w:tabs>
        <w:spacing w:before="40" w:line="273" w:lineRule="auto"/>
        <w:ind w:right="233" w:hanging="360"/>
        <w:rPr>
          <w:sz w:val="24"/>
        </w:rPr>
      </w:pPr>
      <w:r>
        <w:rPr>
          <w:sz w:val="24"/>
        </w:rPr>
        <w:t>осознанных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как значимую сферу человеческой жизни.</w:t>
      </w:r>
    </w:p>
    <w:p w:rsidR="00BA7DDD" w:rsidRDefault="00BA7DDD" w:rsidP="00BA7DDD">
      <w:pPr>
        <w:pStyle w:val="1"/>
        <w:spacing w:before="8"/>
        <w:ind w:left="833"/>
      </w:pPr>
      <w:r>
        <w:rPr>
          <w:spacing w:val="-2"/>
        </w:rPr>
        <w:t>Метапредметные</w:t>
      </w:r>
    </w:p>
    <w:p w:rsidR="00BA7DDD" w:rsidRDefault="00BA7DDD" w:rsidP="00BA7DDD">
      <w:pPr>
        <w:pStyle w:val="2"/>
        <w:spacing w:before="41"/>
      </w:pPr>
      <w:r>
        <w:rPr>
          <w:spacing w:val="-2"/>
        </w:rPr>
        <w:t>Регулятивные</w:t>
      </w:r>
      <w:r>
        <w:rPr>
          <w:spacing w:val="4"/>
        </w:rPr>
        <w:t xml:space="preserve"> </w:t>
      </w:r>
      <w:r>
        <w:rPr>
          <w:spacing w:val="-2"/>
        </w:rPr>
        <w:t>универсальные</w:t>
      </w:r>
      <w:r>
        <w:rPr>
          <w:spacing w:val="6"/>
        </w:rPr>
        <w:t xml:space="preserve"> </w:t>
      </w:r>
      <w:r>
        <w:rPr>
          <w:spacing w:val="-2"/>
        </w:rPr>
        <w:t>учебные</w:t>
      </w:r>
      <w:r>
        <w:rPr>
          <w:spacing w:val="6"/>
        </w:rPr>
        <w:t xml:space="preserve"> </w:t>
      </w:r>
      <w:r>
        <w:rPr>
          <w:spacing w:val="-2"/>
        </w:rPr>
        <w:t>действия</w:t>
      </w:r>
    </w:p>
    <w:p w:rsidR="00BA7DDD" w:rsidRDefault="00BA7DDD" w:rsidP="00BA7DDD">
      <w:pPr>
        <w:pStyle w:val="a3"/>
        <w:spacing w:before="36"/>
        <w:jc w:val="left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</w:tabs>
        <w:spacing w:before="44" w:line="276" w:lineRule="auto"/>
        <w:ind w:right="238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ее реализации, в том числе во внутреннем плане;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 людей;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</w:tabs>
        <w:ind w:left="1529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</w:tabs>
        <w:spacing w:before="40"/>
        <w:ind w:left="1529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задачи;</w:t>
      </w:r>
    </w:p>
    <w:p w:rsidR="00BA7DDD" w:rsidRDefault="00BA7DDD" w:rsidP="00BA7DDD">
      <w:pPr>
        <w:rPr>
          <w:sz w:val="24"/>
        </w:rPr>
        <w:sectPr w:rsidR="00BA7DDD">
          <w:pgSz w:w="11910" w:h="16840"/>
          <w:pgMar w:top="1040" w:right="620" w:bottom="280" w:left="1020" w:header="720" w:footer="720" w:gutter="0"/>
          <w:cols w:space="720"/>
        </w:sectPr>
      </w:pP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8"/>
        </w:tabs>
        <w:spacing w:before="68"/>
        <w:ind w:left="1528" w:hanging="695"/>
        <w:jc w:val="both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8"/>
        </w:tabs>
        <w:spacing w:before="44" w:line="276" w:lineRule="auto"/>
        <w:ind w:right="234" w:firstLine="0"/>
        <w:jc w:val="both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</w:t>
      </w:r>
      <w:r>
        <w:rPr>
          <w:spacing w:val="40"/>
          <w:sz w:val="24"/>
        </w:rPr>
        <w:t xml:space="preserve"> </w:t>
      </w:r>
      <w:r>
        <w:rPr>
          <w:sz w:val="24"/>
        </w:rPr>
        <w:t>в конце действия.</w:t>
      </w:r>
    </w:p>
    <w:p w:rsidR="00BA7DDD" w:rsidRDefault="00BA7DDD" w:rsidP="00BA7DDD">
      <w:pPr>
        <w:pStyle w:val="a3"/>
        <w:spacing w:before="46"/>
        <w:ind w:left="0"/>
        <w:jc w:val="left"/>
      </w:pPr>
    </w:p>
    <w:p w:rsidR="00BA7DDD" w:rsidRDefault="00BA7DDD" w:rsidP="00BA7DDD">
      <w:pPr>
        <w:pStyle w:val="2"/>
        <w:jc w:val="both"/>
      </w:pPr>
      <w:r>
        <w:rPr>
          <w:spacing w:val="-2"/>
        </w:rPr>
        <w:t>Познавательные</w:t>
      </w:r>
      <w:r>
        <w:rPr>
          <w:spacing w:val="6"/>
        </w:rPr>
        <w:t xml:space="preserve"> </w:t>
      </w:r>
      <w:r>
        <w:rPr>
          <w:spacing w:val="-2"/>
        </w:rPr>
        <w:t>универсальные</w:t>
      </w:r>
      <w:r>
        <w:rPr>
          <w:spacing w:val="9"/>
        </w:rPr>
        <w:t xml:space="preserve"> </w:t>
      </w:r>
      <w:r>
        <w:rPr>
          <w:spacing w:val="-2"/>
        </w:rPr>
        <w:t>учебные</w:t>
      </w:r>
      <w:r>
        <w:rPr>
          <w:spacing w:val="7"/>
        </w:rPr>
        <w:t xml:space="preserve"> </w:t>
      </w:r>
      <w:r>
        <w:rPr>
          <w:spacing w:val="-2"/>
        </w:rPr>
        <w:t>действия</w:t>
      </w:r>
    </w:p>
    <w:p w:rsidR="00BA7DDD" w:rsidRDefault="00BA7DDD" w:rsidP="00BA7DDD">
      <w:pPr>
        <w:pStyle w:val="a3"/>
        <w:spacing w:before="36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8"/>
        </w:tabs>
        <w:spacing w:before="41" w:line="276" w:lineRule="auto"/>
        <w:ind w:right="232" w:firstLine="0"/>
        <w:jc w:val="both"/>
        <w:rPr>
          <w:sz w:val="24"/>
        </w:rPr>
      </w:pPr>
      <w:r>
        <w:rPr>
          <w:sz w:val="24"/>
        </w:rPr>
        <w:t>осуществлять поиск необходимой информации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8"/>
        </w:tabs>
        <w:spacing w:before="1" w:line="276" w:lineRule="auto"/>
        <w:ind w:right="228" w:firstLine="0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8"/>
        </w:tabs>
        <w:spacing w:line="275" w:lineRule="exact"/>
        <w:ind w:left="1528" w:hanging="69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8"/>
        </w:tabs>
        <w:spacing w:before="43"/>
        <w:ind w:left="1528" w:hanging="69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8"/>
        </w:tabs>
        <w:spacing w:before="42"/>
        <w:ind w:left="1528" w:hanging="695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круге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</w:tabs>
        <w:spacing w:before="40" w:line="276" w:lineRule="auto"/>
        <w:ind w:right="233" w:firstLine="0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 и связях;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  <w:tab w:val="left" w:pos="3176"/>
          <w:tab w:val="left" w:pos="4047"/>
          <w:tab w:val="left" w:pos="5217"/>
          <w:tab w:val="left" w:pos="6844"/>
          <w:tab w:val="left" w:pos="8019"/>
          <w:tab w:val="left" w:pos="9141"/>
          <w:tab w:val="left" w:pos="9916"/>
        </w:tabs>
        <w:spacing w:before="2" w:line="276" w:lineRule="auto"/>
        <w:ind w:right="234" w:firstLine="0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наиболее</w:t>
      </w:r>
      <w:r>
        <w:rPr>
          <w:sz w:val="24"/>
        </w:rPr>
        <w:tab/>
      </w:r>
      <w:r>
        <w:rPr>
          <w:spacing w:val="-2"/>
          <w:sz w:val="24"/>
        </w:rPr>
        <w:t>эффективных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зависимости от конкретных условий;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  <w:tab w:val="left" w:pos="3164"/>
          <w:tab w:val="left" w:pos="4058"/>
          <w:tab w:val="left" w:pos="4617"/>
          <w:tab w:val="left" w:pos="6094"/>
          <w:tab w:val="left" w:pos="7005"/>
          <w:tab w:val="left" w:pos="7453"/>
          <w:tab w:val="left" w:pos="8411"/>
        </w:tabs>
        <w:spacing w:line="276" w:lineRule="auto"/>
        <w:ind w:right="238" w:firstLine="0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синтез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целого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частей,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 </w:t>
      </w:r>
      <w:r>
        <w:rPr>
          <w:sz w:val="24"/>
        </w:rPr>
        <w:t>достраивая и восполняя недостающие компоненты;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BA7DDD" w:rsidRDefault="00BA7DDD" w:rsidP="00BA7DDD">
      <w:pPr>
        <w:pStyle w:val="a5"/>
        <w:numPr>
          <w:ilvl w:val="1"/>
          <w:numId w:val="1"/>
        </w:numPr>
        <w:tabs>
          <w:tab w:val="left" w:pos="1529"/>
          <w:tab w:val="left" w:pos="2608"/>
          <w:tab w:val="left" w:pos="4027"/>
          <w:tab w:val="left" w:pos="5677"/>
          <w:tab w:val="left" w:pos="7285"/>
          <w:tab w:val="left" w:pos="8949"/>
        </w:tabs>
        <w:spacing w:line="276" w:lineRule="auto"/>
        <w:ind w:right="224" w:firstLine="0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 xml:space="preserve">причинно- </w:t>
      </w:r>
      <w:r>
        <w:rPr>
          <w:sz w:val="24"/>
        </w:rPr>
        <w:t>следственных связей.</w:t>
      </w:r>
    </w:p>
    <w:p w:rsidR="00BA7DDD" w:rsidRDefault="00BA7DDD" w:rsidP="00BA7DDD"/>
    <w:p w:rsidR="00BA7DDD" w:rsidRDefault="00BA7DDD" w:rsidP="00BA7DDD">
      <w:pPr>
        <w:pStyle w:val="a3"/>
        <w:spacing w:before="68" w:line="278" w:lineRule="auto"/>
        <w:jc w:val="left"/>
      </w:pPr>
      <w:r>
        <w:tab/>
        <w:t>Учащиеся научатся: выбирать объект исследования; формулировать цель, задачи исследования; составлять план исследования; вырабатывать гипотезы; наблюдать; проводить опыты; проводить эксперименты;</w:t>
      </w:r>
      <w:r>
        <w:rPr>
          <w:spacing w:val="40"/>
        </w:rPr>
        <w:t xml:space="preserve"> </w:t>
      </w:r>
      <w:r>
        <w:t>работать с литературой; искать информацию в интернете;</w:t>
      </w:r>
      <w:r>
        <w:rPr>
          <w:spacing w:val="40"/>
        </w:rPr>
        <w:t xml:space="preserve"> </w:t>
      </w:r>
      <w:r>
        <w:t>задавать вопросы; давать определения понятиям; анализировать и делать выводы; инициативно сотрудничать; составлять реферат; анализировать полученные материалы, структурировать полученную информацию, разрабатывать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рисунки, чертежи,</w:t>
      </w:r>
      <w:r>
        <w:rPr>
          <w:spacing w:val="1"/>
        </w:rPr>
        <w:t xml:space="preserve"> </w:t>
      </w:r>
      <w:r>
        <w:t>схемы,</w:t>
      </w:r>
      <w:r>
        <w:rPr>
          <w:spacing w:val="5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макеты;</w:t>
      </w:r>
      <w:r>
        <w:rPr>
          <w:spacing w:val="3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rPr>
          <w:spacing w:val="-2"/>
        </w:rPr>
        <w:t>правильно</w:t>
      </w:r>
      <w:r w:rsidRPr="00BA7DDD">
        <w:t xml:space="preserve"> </w:t>
      </w:r>
      <w:r>
        <w:t>делать презентацию с помощью учителя в программе Microsoft</w:t>
      </w:r>
      <w:r>
        <w:rPr>
          <w:spacing w:val="80"/>
        </w:rPr>
        <w:t xml:space="preserve"> </w:t>
      </w:r>
      <w:r>
        <w:t>Power Point, выступать перед аудиторией с докладом.</w:t>
      </w:r>
    </w:p>
    <w:p w:rsidR="00BA7DDD" w:rsidRDefault="00BA7DDD" w:rsidP="00BA7DDD">
      <w:pPr>
        <w:pStyle w:val="a3"/>
        <w:spacing w:before="159" w:line="276" w:lineRule="auto"/>
        <w:ind w:left="0" w:right="226"/>
      </w:pPr>
    </w:p>
    <w:p w:rsidR="00BA7DDD" w:rsidRDefault="00BA7DDD" w:rsidP="00BA7DDD">
      <w:pPr>
        <w:tabs>
          <w:tab w:val="left" w:pos="939"/>
        </w:tabs>
      </w:pPr>
    </w:p>
    <w:p w:rsidR="00BA7DDD" w:rsidRDefault="00BA7DDD" w:rsidP="00BA7DDD"/>
    <w:p w:rsidR="00374B41" w:rsidRPr="00BA7DDD" w:rsidRDefault="00374B41" w:rsidP="00BA7DDD">
      <w:pPr>
        <w:sectPr w:rsidR="00374B41" w:rsidRPr="00BA7DDD">
          <w:pgSz w:w="11910" w:h="16840"/>
          <w:pgMar w:top="1040" w:right="620" w:bottom="280" w:left="1020" w:header="720" w:footer="720" w:gutter="0"/>
          <w:cols w:space="720"/>
        </w:sectPr>
      </w:pPr>
    </w:p>
    <w:p w:rsidR="00374B41" w:rsidRDefault="00374B41">
      <w:pPr>
        <w:spacing w:line="276" w:lineRule="auto"/>
        <w:sectPr w:rsidR="00374B41">
          <w:pgSz w:w="11910" w:h="16840"/>
          <w:pgMar w:top="1040" w:right="620" w:bottom="280" w:left="1020" w:header="720" w:footer="720" w:gutter="0"/>
          <w:cols w:space="720"/>
        </w:sectPr>
      </w:pPr>
    </w:p>
    <w:p w:rsidR="00374B41" w:rsidRDefault="00374B41">
      <w:pPr>
        <w:pStyle w:val="a3"/>
        <w:spacing w:before="48"/>
        <w:ind w:left="0"/>
        <w:jc w:val="left"/>
      </w:pPr>
    </w:p>
    <w:p w:rsidR="00374B41" w:rsidRDefault="0028234B">
      <w:pPr>
        <w:pStyle w:val="2"/>
        <w:jc w:val="both"/>
      </w:pPr>
      <w:r>
        <w:rPr>
          <w:spacing w:val="-2"/>
        </w:rPr>
        <w:t>Коммуникативные</w:t>
      </w:r>
      <w:r>
        <w:rPr>
          <w:spacing w:val="3"/>
        </w:rPr>
        <w:t xml:space="preserve"> </w:t>
      </w:r>
      <w:r>
        <w:rPr>
          <w:spacing w:val="-2"/>
        </w:rPr>
        <w:t>универсальные</w:t>
      </w:r>
      <w:r>
        <w:rPr>
          <w:spacing w:val="4"/>
        </w:rPr>
        <w:t xml:space="preserve"> </w:t>
      </w:r>
      <w:r>
        <w:rPr>
          <w:spacing w:val="-2"/>
        </w:rPr>
        <w:t>учебные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:rsidR="00374B41" w:rsidRDefault="0028234B">
      <w:pPr>
        <w:pStyle w:val="a3"/>
        <w:spacing w:before="36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before="41" w:line="276" w:lineRule="auto"/>
        <w:ind w:right="229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коммуникации;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before="1" w:line="276" w:lineRule="auto"/>
        <w:ind w:right="237" w:firstLine="0"/>
        <w:jc w:val="both"/>
        <w:rPr>
          <w:sz w:val="24"/>
        </w:rPr>
      </w:pPr>
      <w:r>
        <w:rPr>
          <w:sz w:val="24"/>
        </w:rPr>
        <w:t xml:space="preserve">учитывать разные мнения и стремиться к координации различных позиций в </w:t>
      </w:r>
      <w:r>
        <w:rPr>
          <w:spacing w:val="-2"/>
          <w:sz w:val="24"/>
        </w:rPr>
        <w:t>сотрудничестве;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before="1"/>
        <w:ind w:left="1528" w:hanging="69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before="41" w:line="276" w:lineRule="auto"/>
        <w:ind w:right="236" w:firstLine="0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в ситуации столкновения интересов;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line="275" w:lineRule="exact"/>
        <w:ind w:left="1528" w:hanging="695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before="41"/>
        <w:ind w:left="1528" w:hanging="69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before="43" w:line="276" w:lineRule="auto"/>
        <w:ind w:right="228" w:firstLine="0"/>
        <w:jc w:val="both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line="278" w:lineRule="auto"/>
        <w:ind w:right="239" w:firstLine="0"/>
        <w:jc w:val="both"/>
        <w:rPr>
          <w:sz w:val="24"/>
        </w:rPr>
      </w:pPr>
      <w:r>
        <w:rPr>
          <w:sz w:val="24"/>
        </w:rPr>
        <w:t xml:space="preserve">осуществлять взаимный контроль и оказывать в сотрудничестве необходимую </w:t>
      </w:r>
      <w:r>
        <w:rPr>
          <w:spacing w:val="-2"/>
          <w:sz w:val="24"/>
        </w:rPr>
        <w:t>взаимопомощь;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line="272" w:lineRule="exact"/>
        <w:ind w:left="1528" w:hanging="695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74B41" w:rsidRDefault="0028234B">
      <w:pPr>
        <w:pStyle w:val="a5"/>
        <w:numPr>
          <w:ilvl w:val="1"/>
          <w:numId w:val="1"/>
        </w:numPr>
        <w:tabs>
          <w:tab w:val="left" w:pos="1528"/>
        </w:tabs>
        <w:spacing w:before="39" w:line="276" w:lineRule="auto"/>
        <w:ind w:right="231" w:firstLine="0"/>
        <w:jc w:val="both"/>
        <w:rPr>
          <w:sz w:val="24"/>
        </w:rPr>
      </w:pPr>
      <w:r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374B41" w:rsidRDefault="00374B41">
      <w:pPr>
        <w:pStyle w:val="a3"/>
        <w:spacing w:before="47"/>
        <w:ind w:left="0"/>
        <w:jc w:val="left"/>
      </w:pPr>
    </w:p>
    <w:p w:rsidR="00374B41" w:rsidRDefault="0028234B" w:rsidP="00BA7DDD">
      <w:pPr>
        <w:pStyle w:val="a5"/>
        <w:numPr>
          <w:ilvl w:val="0"/>
          <w:numId w:val="2"/>
        </w:numPr>
        <w:tabs>
          <w:tab w:val="left" w:pos="1399"/>
        </w:tabs>
        <w:ind w:left="1399"/>
        <w:jc w:val="center"/>
        <w:rPr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74B41" w:rsidRDefault="00374B41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02"/>
        <w:gridCol w:w="1496"/>
      </w:tblGrid>
      <w:tr w:rsidR="00374B41">
        <w:trPr>
          <w:trHeight w:val="517"/>
        </w:trPr>
        <w:tc>
          <w:tcPr>
            <w:tcW w:w="9214" w:type="dxa"/>
            <w:gridSpan w:val="3"/>
          </w:tcPr>
          <w:p w:rsidR="00374B41" w:rsidRDefault="0028234B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74B41">
        <w:trPr>
          <w:trHeight w:val="518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5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835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использованных электронных </w:t>
            </w:r>
            <w:r>
              <w:rPr>
                <w:spacing w:val="-2"/>
                <w:sz w:val="24"/>
              </w:rPr>
              <w:t>источников.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8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834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волшебных сказок.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834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волшебных сказок.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834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волшебных сказок.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835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8.9.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Power Point.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4B41">
        <w:trPr>
          <w:trHeight w:val="834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834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8"/>
        </w:trPr>
        <w:tc>
          <w:tcPr>
            <w:tcW w:w="816" w:type="dxa"/>
          </w:tcPr>
          <w:p w:rsidR="00374B41" w:rsidRDefault="002823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12.-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проведению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74B41" w:rsidRDefault="00374B41">
      <w:pPr>
        <w:jc w:val="center"/>
        <w:rPr>
          <w:sz w:val="24"/>
        </w:rPr>
        <w:sectPr w:rsidR="00374B41">
          <w:type w:val="continuous"/>
          <w:pgSz w:w="11910" w:h="16840"/>
          <w:pgMar w:top="1100" w:right="620" w:bottom="952" w:left="1020" w:header="720" w:footer="720" w:gutter="0"/>
          <w:cols w:space="720"/>
        </w:sect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02"/>
        <w:gridCol w:w="1496"/>
      </w:tblGrid>
      <w:tr w:rsidR="00374B41">
        <w:trPr>
          <w:trHeight w:val="517"/>
        </w:trPr>
        <w:tc>
          <w:tcPr>
            <w:tcW w:w="816" w:type="dxa"/>
          </w:tcPr>
          <w:p w:rsidR="00374B41" w:rsidRDefault="002823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исследований.</w:t>
            </w:r>
          </w:p>
        </w:tc>
        <w:tc>
          <w:tcPr>
            <w:tcW w:w="1496" w:type="dxa"/>
          </w:tcPr>
          <w:p w:rsidR="00374B41" w:rsidRDefault="00374B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74B41">
        <w:trPr>
          <w:trHeight w:val="835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15.16.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«Производство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елочных </w:t>
            </w:r>
            <w:r>
              <w:rPr>
                <w:spacing w:val="-2"/>
                <w:sz w:val="24"/>
              </w:rPr>
              <w:t>игрушек»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4B41">
        <w:trPr>
          <w:trHeight w:val="834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исследований.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7"/>
        </w:trPr>
        <w:tc>
          <w:tcPr>
            <w:tcW w:w="9214" w:type="dxa"/>
            <w:gridSpan w:val="3"/>
          </w:tcPr>
          <w:p w:rsidR="00374B41" w:rsidRDefault="0028234B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74B41">
        <w:trPr>
          <w:trHeight w:val="517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5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экспериментирование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8"/>
        </w:trPr>
        <w:tc>
          <w:tcPr>
            <w:tcW w:w="816" w:type="dxa"/>
          </w:tcPr>
          <w:p w:rsidR="00374B41" w:rsidRDefault="002823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наблюдательность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8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экспериментирования.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7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Интуиция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5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8"/>
        </w:trPr>
        <w:tc>
          <w:tcPr>
            <w:tcW w:w="816" w:type="dxa"/>
          </w:tcPr>
          <w:p w:rsidR="00374B41" w:rsidRDefault="002823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сообщения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7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7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26.27.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4B41">
        <w:trPr>
          <w:trHeight w:val="515"/>
        </w:trPr>
        <w:tc>
          <w:tcPr>
            <w:tcW w:w="9214" w:type="dxa"/>
            <w:gridSpan w:val="3"/>
          </w:tcPr>
          <w:p w:rsidR="00374B41" w:rsidRDefault="0028234B">
            <w:pPr>
              <w:pStyle w:val="TableParagraph"/>
              <w:spacing w:before="1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74B41">
        <w:trPr>
          <w:trHeight w:val="753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28.29.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чертежей,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графиков, макетов, моделей и т.п.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4B41">
        <w:trPr>
          <w:trHeight w:val="518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30.31.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презентацию.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4B41">
        <w:trPr>
          <w:trHeight w:val="750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tabs>
                <w:tab w:val="left" w:pos="4539"/>
                <w:tab w:val="left" w:pos="563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проектов учащихся 2-4 классов.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753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4B41">
        <w:trPr>
          <w:trHeight w:val="515"/>
        </w:trPr>
        <w:tc>
          <w:tcPr>
            <w:tcW w:w="816" w:type="dxa"/>
          </w:tcPr>
          <w:p w:rsidR="00374B41" w:rsidRDefault="002823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902" w:type="dxa"/>
          </w:tcPr>
          <w:p w:rsidR="00374B41" w:rsidRDefault="002823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496" w:type="dxa"/>
          </w:tcPr>
          <w:p w:rsidR="00374B41" w:rsidRDefault="002823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8234B" w:rsidRDefault="0028234B"/>
    <w:sectPr w:rsidR="0028234B">
      <w:type w:val="continuous"/>
      <w:pgSz w:w="11910" w:h="16840"/>
      <w:pgMar w:top="11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0B2"/>
    <w:multiLevelType w:val="hybridMultilevel"/>
    <w:tmpl w:val="77D0FD84"/>
    <w:lvl w:ilvl="0" w:tplc="7D9A048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B4A998">
      <w:numFmt w:val="bullet"/>
      <w:lvlText w:val="•"/>
      <w:lvlJc w:val="left"/>
      <w:pPr>
        <w:ind w:left="83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301106">
      <w:numFmt w:val="bullet"/>
      <w:lvlText w:val="•"/>
      <w:lvlJc w:val="left"/>
      <w:pPr>
        <w:ind w:left="2725" w:hanging="696"/>
      </w:pPr>
      <w:rPr>
        <w:rFonts w:hint="default"/>
        <w:lang w:val="ru-RU" w:eastAsia="en-US" w:bidi="ar-SA"/>
      </w:rPr>
    </w:lvl>
    <w:lvl w:ilvl="3" w:tplc="7C0C7A82">
      <w:numFmt w:val="bullet"/>
      <w:lvlText w:val="•"/>
      <w:lvlJc w:val="left"/>
      <w:pPr>
        <w:ind w:left="3667" w:hanging="696"/>
      </w:pPr>
      <w:rPr>
        <w:rFonts w:hint="default"/>
        <w:lang w:val="ru-RU" w:eastAsia="en-US" w:bidi="ar-SA"/>
      </w:rPr>
    </w:lvl>
    <w:lvl w:ilvl="4" w:tplc="498007D6">
      <w:numFmt w:val="bullet"/>
      <w:lvlText w:val="•"/>
      <w:lvlJc w:val="left"/>
      <w:pPr>
        <w:ind w:left="4610" w:hanging="696"/>
      </w:pPr>
      <w:rPr>
        <w:rFonts w:hint="default"/>
        <w:lang w:val="ru-RU" w:eastAsia="en-US" w:bidi="ar-SA"/>
      </w:rPr>
    </w:lvl>
    <w:lvl w:ilvl="5" w:tplc="D61EEAD8">
      <w:numFmt w:val="bullet"/>
      <w:lvlText w:val="•"/>
      <w:lvlJc w:val="left"/>
      <w:pPr>
        <w:ind w:left="5553" w:hanging="696"/>
      </w:pPr>
      <w:rPr>
        <w:rFonts w:hint="default"/>
        <w:lang w:val="ru-RU" w:eastAsia="en-US" w:bidi="ar-SA"/>
      </w:rPr>
    </w:lvl>
    <w:lvl w:ilvl="6" w:tplc="07B63AF6">
      <w:numFmt w:val="bullet"/>
      <w:lvlText w:val="•"/>
      <w:lvlJc w:val="left"/>
      <w:pPr>
        <w:ind w:left="6495" w:hanging="696"/>
      </w:pPr>
      <w:rPr>
        <w:rFonts w:hint="default"/>
        <w:lang w:val="ru-RU" w:eastAsia="en-US" w:bidi="ar-SA"/>
      </w:rPr>
    </w:lvl>
    <w:lvl w:ilvl="7" w:tplc="78B4EBCE">
      <w:numFmt w:val="bullet"/>
      <w:lvlText w:val="•"/>
      <w:lvlJc w:val="left"/>
      <w:pPr>
        <w:ind w:left="7438" w:hanging="696"/>
      </w:pPr>
      <w:rPr>
        <w:rFonts w:hint="default"/>
        <w:lang w:val="ru-RU" w:eastAsia="en-US" w:bidi="ar-SA"/>
      </w:rPr>
    </w:lvl>
    <w:lvl w:ilvl="8" w:tplc="F3CEAD44">
      <w:numFmt w:val="bullet"/>
      <w:lvlText w:val="•"/>
      <w:lvlJc w:val="left"/>
      <w:pPr>
        <w:ind w:left="8381" w:hanging="696"/>
      </w:pPr>
      <w:rPr>
        <w:rFonts w:hint="default"/>
        <w:lang w:val="ru-RU" w:eastAsia="en-US" w:bidi="ar-SA"/>
      </w:rPr>
    </w:lvl>
  </w:abstractNum>
  <w:abstractNum w:abstractNumId="1">
    <w:nsid w:val="3E516FF4"/>
    <w:multiLevelType w:val="hybridMultilevel"/>
    <w:tmpl w:val="4E7C746C"/>
    <w:lvl w:ilvl="0" w:tplc="D0DE4D76">
      <w:start w:val="1"/>
      <w:numFmt w:val="decimal"/>
      <w:lvlText w:val="%1."/>
      <w:lvlJc w:val="left"/>
      <w:pPr>
        <w:ind w:left="103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958C80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0C92A78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0332CC3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112874E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1710142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29A0B90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EB8AB328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AAAC3BC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2">
    <w:nsid w:val="6471029A"/>
    <w:multiLevelType w:val="hybridMultilevel"/>
    <w:tmpl w:val="032CF2FC"/>
    <w:lvl w:ilvl="0" w:tplc="62F81A40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D27130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E182DF6A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692EA64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19981C9C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FE521D2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A9909E6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A0F66ED0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AA3E79D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4B41"/>
    <w:rsid w:val="0028234B"/>
    <w:rsid w:val="002D5332"/>
    <w:rsid w:val="00374B41"/>
    <w:rsid w:val="00507AA0"/>
    <w:rsid w:val="00973DFE"/>
    <w:rsid w:val="00BA7DDD"/>
    <w:rsid w:val="00F03476"/>
    <w:rsid w:val="00F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03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4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03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4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Админ</cp:lastModifiedBy>
  <cp:revision>9</cp:revision>
  <cp:lastPrinted>2024-09-13T02:14:00Z</cp:lastPrinted>
  <dcterms:created xsi:type="dcterms:W3CDTF">2024-09-12T04:04:00Z</dcterms:created>
  <dcterms:modified xsi:type="dcterms:W3CDTF">2024-09-17T01:16:00Z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