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3A" w:rsidRDefault="0050083A" w:rsidP="00BB3A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2459" cy="9946257"/>
            <wp:effectExtent l="19050" t="0" r="0" b="0"/>
            <wp:docPr id="18" name="Рисунок 18" descr="\\Internet\d\Морозова Е.В информационно-библиотечный центр 2\титульник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Internet\d\Морозова Е.В информационно-библиотечный центр 2\титульник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459" cy="994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83A" w:rsidRDefault="0050083A" w:rsidP="00BB3A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069" w:rsidRDefault="000F5069" w:rsidP="00AF146C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91C" w:rsidRPr="00AF146C" w:rsidRDefault="00A2691C" w:rsidP="00AF146C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46C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Рабочая программа дополнительного образования общекультурного направления   «Школьный музей»   разработана на основе требований Федерального государственного образовательного стандарта основного общего образования.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 и одной из форм организации свободного времени учащихся.   Воспитание детей происходит в любой момент их деятельности. Однако</w:t>
      </w:r>
      <w:proofErr w:type="gramStart"/>
      <w:r w:rsidRPr="00BB6EB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 наиболее продуктивно это воспитание осуществлять в свободное от обучения часы.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Одной из важнейших задач современной школы России является воспитание патриотизма у учащихся. Важнейшая миссия педагога – воспитать у юного поколения патриотизм, т.е. уважение к предкам, любовь к Родине, своему народу, сохранять традиции своей страны, формировать у школьников чувство национального самосознания.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У истинного патриота развито чувство долга перед Родиной. Народом, выражающееся в ответственности за свою страну, её честь, достоинство, могущество, независимость.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С этими задачами прекрасно справляется школьный музей.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Цели: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Целью деятельности </w:t>
      </w:r>
      <w:r w:rsidR="00EB7C1B" w:rsidRPr="00BB6EBC">
        <w:rPr>
          <w:rFonts w:ascii="Times New Roman" w:eastAsia="Times New Roman" w:hAnsi="Times New Roman" w:cs="Times New Roman"/>
          <w:sz w:val="24"/>
          <w:szCs w:val="24"/>
        </w:rPr>
        <w:t>школьного музея</w:t>
      </w:r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  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нравственным ценностям прошлых поколений,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 развитие коммуникативных компетенций, навыков исследовательской работы учащихся,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поддержка и развитие творческих способностей детей.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формировать у учащихся гражданско-патриотические качества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</w:rPr>
        <w:t>2. Основными задачами организации внеурочной деятельности детей являются: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-усилить педагогическое влияние на жизнь учащихся в свободное от учебы время;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-организовать  общественно-полезную  и  </w:t>
      </w:r>
      <w:proofErr w:type="spellStart"/>
      <w:r w:rsidRPr="00BB6EBC">
        <w:rPr>
          <w:rFonts w:ascii="Times New Roman" w:eastAsia="Times New Roman" w:hAnsi="Times New Roman" w:cs="Times New Roman"/>
          <w:sz w:val="24"/>
          <w:szCs w:val="24"/>
        </w:rPr>
        <w:t>досуговую</w:t>
      </w:r>
      <w:proofErr w:type="spellEnd"/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 учащихся</w:t>
      </w:r>
      <w:r w:rsidR="00EB7C1B" w:rsidRPr="00BB6E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ранней </w:t>
      </w:r>
      <w:proofErr w:type="spellStart"/>
      <w:r w:rsidRPr="00BB6EBC">
        <w:rPr>
          <w:rFonts w:ascii="Times New Roman" w:eastAsia="Times New Roman" w:hAnsi="Times New Roman" w:cs="Times New Roman"/>
          <w:sz w:val="24"/>
          <w:szCs w:val="24"/>
        </w:rPr>
        <w:t>профилизации</w:t>
      </w:r>
      <w:proofErr w:type="spellEnd"/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 учащихся: знакомство с основами музейного дела и экскурсионной деятельности.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-оказать помощь в поисках «себя»;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-создать условия для индивидуального развития ребенка в избранной сфере внеурочной деятельности;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-развить опыт творческой деятельности, творческих способностей;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-создать условия для реализации приобретенных знаний, умений и навыков;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-развить опыт неформального общения, взаимодействия, сотрудничества;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-расширить рамки общения с социумом;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-воспитывать культуру </w:t>
      </w:r>
      <w:proofErr w:type="spellStart"/>
      <w:r w:rsidRPr="00BB6EBC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Pr="00BB6EB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B6E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- формировать личностное, эмоционально окрашенное отношение к историческим фактам, воспитать любовь и уважение к прошлому своей страны;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- расширять исторический кругозор;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- сохранять и поддерживать традиции образовательного учреждения, формирующие особый «дух» школьного сообщества;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lastRenderedPageBreak/>
        <w:t>- служить целям совершенствования образовательного процесса средствами дополнительного обучения;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color w:val="000000"/>
          <w:sz w:val="19"/>
          <w:szCs w:val="19"/>
        </w:rPr>
        <w:t>- воспитывать познавательные интересы и способности;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- способствовать овладению учащимися практическими навыками поисковой, исследовательской деятельности;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- способствовать развитию мыслительных, творческих, коммуникативных способностей учащихся;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4.  Принципы программы: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·  Включение учащихся в активную деятельность.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·  Доступность и наглядность.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·  Связь теории с практикой.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·  Учёт возрастных особенностей.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·  Сочетание индивидуальных и коллективных форм деятельности.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·  Целенаправленность и последовательность деятельности (от </w:t>
      </w:r>
      <w:proofErr w:type="gramStart"/>
      <w:r w:rsidRPr="00BB6EBC">
        <w:rPr>
          <w:rFonts w:ascii="Times New Roman" w:eastAsia="Times New Roman" w:hAnsi="Times New Roman" w:cs="Times New Roman"/>
          <w:sz w:val="24"/>
          <w:szCs w:val="24"/>
        </w:rPr>
        <w:t>простого</w:t>
      </w:r>
      <w:proofErr w:type="gramEnd"/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 к сложному).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Ожидаемые результаты программы.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чувство гражданственности и патриотизма, гордости за принадлежность к своей нации, гордость за свою Родину;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высокий нравственный и культурный потенциал, способность корректировать своё общение с окружающими в соответствии с ситуацией, умение строить свою жизнь гармонично и нравственно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чувство личной ответственности за все происходящее в окружающем мире, потребность быть деятельным соучастником в общественной, учебной, трудовой и </w:t>
      </w:r>
      <w:proofErr w:type="spellStart"/>
      <w:r w:rsidRPr="00BB6EBC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 сферах жизни;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творчеству, </w:t>
      </w:r>
      <w:proofErr w:type="gramStart"/>
      <w:r w:rsidRPr="00BB6EBC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proofErr w:type="gramEnd"/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 в углубленном изучении </w:t>
      </w:r>
      <w:proofErr w:type="gramStart"/>
      <w:r w:rsidRPr="00BB6EBC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 – либо отрасли науки, умение самостоятельно добывать новые знания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физическое совершенство; умение избегать всего, что может вредить здоровью, адаптироваться и сознательно выбирать здоровый образ жизни.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Воспитание социальной ответственности и компетентности: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позитивное отношение, сознательное принятие роли гражданина;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умение дифференцировать, принимать или не принимать информацию, поступающую из социальной среды, СМИ, Интернета исходя из традиционных духовных ценностей и моральных норм;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первоначальные навыки практической деятельности в составе различных </w:t>
      </w:r>
      <w:proofErr w:type="spellStart"/>
      <w:r w:rsidRPr="00BB6EBC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 групп конструктивной общественной направленности;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сознательное понимание своей принадлежности к социальным общностям (семья, классный и школьный коллектив, сообщество городского или сельского поселения, неформальные подростковые общности и др.), определение своего места и роли в этих сообществах;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знание о различных общественных и профессиональных организациях, их структуре, целях и характере деятельности;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Воспитание нравственных чувств, убеждений, этического сознания:</w:t>
      </w:r>
    </w:p>
    <w:p w:rsidR="00EB7C1B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ценностное отношение к школе, своему селу, народу, России, к героическому прошлому и наст</w:t>
      </w:r>
      <w:r w:rsidR="00EB7C1B" w:rsidRPr="00BB6EBC">
        <w:rPr>
          <w:rFonts w:ascii="Times New Roman" w:eastAsia="Times New Roman" w:hAnsi="Times New Roman" w:cs="Times New Roman"/>
          <w:sz w:val="24"/>
          <w:szCs w:val="24"/>
        </w:rPr>
        <w:t>оящему нашего Отечества;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знание традиций своей семьи и школы, бережное отношение к ним;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продолжать героические традиции многонационального российского народа;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начальный опыт применения знаний в труде, общественной жизни, в быту;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 умение применять знания, умения и навыки для решения проектных и учебно-исследовательских задач;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 умение организовать процесс самообразования, творчески и критически работать с информацией из разных источников;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5.  Направления реализации программы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1.  Создание оптимального педагогически организованного пространства проведения учащимися свободного времени.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2.  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3.  Совершенствование содержания, форм и методов занятости учащихся в свободное от учёбы время.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4.  Информационная поддержка занятости учащихся в свободное время.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5.  Научно-методическое обеспечение занятости учащихся во внеурочное время.</w:t>
      </w:r>
    </w:p>
    <w:p w:rsidR="00A2691C" w:rsidRPr="00A2691C" w:rsidRDefault="00A2691C" w:rsidP="00A2691C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Содержание курса программы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Вводное  занятие.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Знакомство с понятием «музей». Знакомство с программой работы. Инструктаж по технике безопасности.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Основы музейных знаний. О чем будет рассказывать школьный музей.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Понятие «школьный музей». Профили школьных музеев. Принцип работы школьного музея: связь с современностью, учебно-исследовательская и поисковая работа, связь с общественностью, ветеранами, проживающими </w:t>
      </w:r>
      <w:r w:rsidR="00EB7C1B" w:rsidRPr="00BB6EBC">
        <w:rPr>
          <w:rFonts w:ascii="Times New Roman" w:eastAsia="Times New Roman" w:hAnsi="Times New Roman" w:cs="Times New Roman"/>
          <w:sz w:val="24"/>
          <w:szCs w:val="24"/>
        </w:rPr>
        <w:t>в селе</w:t>
      </w:r>
      <w:r w:rsidRPr="00BB6EBC">
        <w:rPr>
          <w:rFonts w:ascii="Times New Roman" w:eastAsia="Times New Roman" w:hAnsi="Times New Roman" w:cs="Times New Roman"/>
          <w:sz w:val="24"/>
          <w:szCs w:val="24"/>
        </w:rPr>
        <w:t>, ветеранами педагогического труда, родителями.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Как записывать воспоминания. Краеведческий дневник.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Проведение встреч, запись воспоминаний и рассказов. Точность и достоверность записей. Правила фиксирования воспоминаний, рассказов</w:t>
      </w:r>
      <w:r w:rsidR="007E7462" w:rsidRPr="00BB6EB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="007E7462" w:rsidRPr="00BB6EBC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proofErr w:type="gramEnd"/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. Требования к ведению краеведческого </w:t>
      </w:r>
      <w:r w:rsidR="007E7462" w:rsidRPr="00BB6EBC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</w:t>
      </w:r>
      <w:r w:rsidRPr="00BB6EBC">
        <w:rPr>
          <w:rFonts w:ascii="Times New Roman" w:eastAsia="Times New Roman" w:hAnsi="Times New Roman" w:cs="Times New Roman"/>
          <w:sz w:val="24"/>
          <w:szCs w:val="24"/>
        </w:rPr>
        <w:t>дневника</w:t>
      </w:r>
      <w:r w:rsidR="007E7462" w:rsidRPr="00BB6EBC">
        <w:rPr>
          <w:rFonts w:ascii="Times New Roman" w:eastAsia="Times New Roman" w:hAnsi="Times New Roman" w:cs="Times New Roman"/>
          <w:sz w:val="24"/>
          <w:szCs w:val="24"/>
        </w:rPr>
        <w:t>. Разработка приложения по «Страницам школьного музея»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Изучение архивных документов.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Обращение с документами</w:t>
      </w:r>
      <w:r w:rsidR="007E7462" w:rsidRPr="00BB6E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  Необходимость их полной сохранности.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Как оформить выставку, музейную экспозицию.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Содержание экспозиции школьного музея. Этапы создания музейной экспозиции: изучение и отбор материалов, изготовление текстов, аннотаций, элементов оформления. Оформление постоянных и временных выставок</w:t>
      </w:r>
      <w:r w:rsidR="007E7462" w:rsidRPr="00BB6E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Как подготовить доклад, экскурсию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Выбор темы доклада, экскурсии, изучение различных источников информации, подготовка текста. Отбор экспонатов в зависимости от темы доклада или экскурсии.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Как вести экскурсию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Маршрут экскурсии. Использование  различных методов и приемов в ходе экскурсии. Приемы сравнительной и мыслительной реконструкции. Требования к языку экскурсовода.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Краеведение. Историческое прошлое нашего края.</w:t>
      </w:r>
    </w:p>
    <w:p w:rsidR="00A2691C" w:rsidRPr="00BB6EBC" w:rsidRDefault="007E7462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 П</w:t>
      </w:r>
      <w:r w:rsidR="00A2691C" w:rsidRPr="00BB6EBC">
        <w:rPr>
          <w:rFonts w:ascii="Times New Roman" w:eastAsia="Times New Roman" w:hAnsi="Times New Roman" w:cs="Times New Roman"/>
          <w:sz w:val="24"/>
          <w:szCs w:val="24"/>
        </w:rPr>
        <w:t>рошлое</w:t>
      </w:r>
      <w:r w:rsidRPr="00BB6EBC">
        <w:rPr>
          <w:rFonts w:ascii="Times New Roman" w:eastAsia="Times New Roman" w:hAnsi="Times New Roman" w:cs="Times New Roman"/>
          <w:sz w:val="24"/>
          <w:szCs w:val="24"/>
        </w:rPr>
        <w:t xml:space="preserve"> Чукотского АО</w:t>
      </w:r>
      <w:r w:rsidR="00A2691C" w:rsidRPr="00BB6EB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Научно-исследовательская деятельность школьного музея.  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Подготовка научно-исследовательских работ.</w:t>
      </w:r>
    </w:p>
    <w:p w:rsidR="00A2691C" w:rsidRPr="00BB6EBC" w:rsidRDefault="00A2691C" w:rsidP="00BB6EB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EBC">
        <w:rPr>
          <w:rFonts w:ascii="Times New Roman" w:eastAsia="Times New Roman" w:hAnsi="Times New Roman" w:cs="Times New Roman"/>
          <w:sz w:val="24"/>
          <w:szCs w:val="24"/>
        </w:rPr>
        <w:t>Участие в историко-краеведческих конкурсах и конференциях различного уровня</w:t>
      </w:r>
    </w:p>
    <w:p w:rsidR="00A2691C" w:rsidRPr="00A2691C" w:rsidRDefault="00A2691C" w:rsidP="00A2691C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Календарно-тематическое планирование.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7205"/>
        <w:gridCol w:w="1593"/>
      </w:tblGrid>
      <w:tr w:rsidR="00A2691C" w:rsidRPr="00EC5CDB" w:rsidTr="00EC5CDB">
        <w:tc>
          <w:tcPr>
            <w:tcW w:w="63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часов</w:t>
            </w:r>
          </w:p>
        </w:tc>
      </w:tr>
      <w:tr w:rsidR="00A2691C" w:rsidRPr="00EC5CDB" w:rsidTr="00EC5CDB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691C" w:rsidRPr="00EC5CDB" w:rsidRDefault="00A2691C" w:rsidP="00A2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691C" w:rsidRPr="00EC5CDB" w:rsidRDefault="00A2691C" w:rsidP="00A2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A2691C" w:rsidRPr="00EC5CDB" w:rsidTr="00EC5CDB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691C" w:rsidRPr="00EC5CDB" w:rsidRDefault="00A2691C" w:rsidP="00A2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691C" w:rsidRPr="00EC5CDB" w:rsidRDefault="00A2691C" w:rsidP="00A2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691C" w:rsidRPr="00EC5CDB" w:rsidRDefault="00A2691C" w:rsidP="00A2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91C" w:rsidRPr="00EC5CDB" w:rsidTr="00EC5CDB">
        <w:tc>
          <w:tcPr>
            <w:tcW w:w="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EC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Вводное занятие.</w:t>
            </w: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5CD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ТБ. Что такое музей.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5B339F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2691C" w:rsidRPr="00EC5CDB" w:rsidTr="00EC5CDB">
        <w:tc>
          <w:tcPr>
            <w:tcW w:w="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8F116C" w:rsidP="008F116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2</w:t>
            </w:r>
          </w:p>
        </w:tc>
        <w:tc>
          <w:tcPr>
            <w:tcW w:w="7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музейных знаний.</w:t>
            </w:r>
          </w:p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чем будет рассказывать школьный музей. Его основные разделы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5B339F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2691C" w:rsidRPr="00EC5CDB" w:rsidTr="00EC5CDB">
        <w:tc>
          <w:tcPr>
            <w:tcW w:w="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8F116C" w:rsidP="008F116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3</w:t>
            </w:r>
          </w:p>
        </w:tc>
        <w:tc>
          <w:tcPr>
            <w:tcW w:w="7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и как собирать материалы для музея.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5B339F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2691C" w:rsidRPr="00EC5CDB" w:rsidTr="00EC5CDB">
        <w:tc>
          <w:tcPr>
            <w:tcW w:w="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8F116C" w:rsidP="008F116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4</w:t>
            </w:r>
          </w:p>
        </w:tc>
        <w:tc>
          <w:tcPr>
            <w:tcW w:w="7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школьный музей, знакомство с фондом музея.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5B339F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2691C" w:rsidRPr="00EC5CDB" w:rsidTr="00EC5CDB">
        <w:tc>
          <w:tcPr>
            <w:tcW w:w="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8F116C" w:rsidP="008F116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5</w:t>
            </w:r>
          </w:p>
        </w:tc>
        <w:tc>
          <w:tcPr>
            <w:tcW w:w="7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историческими источниками.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5B339F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2691C" w:rsidRPr="00EC5CDB" w:rsidTr="00EC5CDB">
        <w:tc>
          <w:tcPr>
            <w:tcW w:w="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8F116C" w:rsidP="008F116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6</w:t>
            </w:r>
          </w:p>
        </w:tc>
        <w:tc>
          <w:tcPr>
            <w:tcW w:w="7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архивных документов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5B339F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2691C" w:rsidRPr="00EC5CDB" w:rsidTr="00EC5CDB">
        <w:tc>
          <w:tcPr>
            <w:tcW w:w="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8F116C" w:rsidP="008F116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7</w:t>
            </w:r>
          </w:p>
        </w:tc>
        <w:tc>
          <w:tcPr>
            <w:tcW w:w="7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EE7A13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Оцифровка материала </w:t>
            </w:r>
            <w:r w:rsidR="00A2691C"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условиях школьного музея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5B339F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2691C" w:rsidRPr="00EC5CDB" w:rsidTr="00EC5CDB">
        <w:tc>
          <w:tcPr>
            <w:tcW w:w="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8F116C" w:rsidP="008F116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8</w:t>
            </w:r>
          </w:p>
        </w:tc>
        <w:tc>
          <w:tcPr>
            <w:tcW w:w="7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оформить выставку, музейную экспозицию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5B339F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2691C" w:rsidRPr="00EC5CDB" w:rsidTr="00EC5CDB">
        <w:tc>
          <w:tcPr>
            <w:tcW w:w="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8F116C" w:rsidP="008F116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9</w:t>
            </w:r>
          </w:p>
        </w:tc>
        <w:tc>
          <w:tcPr>
            <w:tcW w:w="7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подготовить доклад, экскурсию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5B339F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2691C" w:rsidRPr="00EC5CDB" w:rsidTr="00EC5CDB">
        <w:tc>
          <w:tcPr>
            <w:tcW w:w="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8F116C" w:rsidP="008F116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10</w:t>
            </w:r>
          </w:p>
        </w:tc>
        <w:tc>
          <w:tcPr>
            <w:tcW w:w="7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проведения экскурсий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5B339F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2691C" w:rsidRPr="00EC5CDB" w:rsidTr="00EC5CDB">
        <w:tc>
          <w:tcPr>
            <w:tcW w:w="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8F116C" w:rsidP="008F116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11</w:t>
            </w:r>
          </w:p>
        </w:tc>
        <w:tc>
          <w:tcPr>
            <w:tcW w:w="7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Краеведение</w:t>
            </w:r>
          </w:p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Историческое прошлое нашего края.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5B339F" w:rsidP="00EE7A1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2691C" w:rsidRPr="00EC5CDB" w:rsidTr="00EC5CDB">
        <w:tc>
          <w:tcPr>
            <w:tcW w:w="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8F116C" w:rsidP="008F116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12</w:t>
            </w:r>
          </w:p>
        </w:tc>
        <w:tc>
          <w:tcPr>
            <w:tcW w:w="7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проведения социологического опроса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2691C" w:rsidRPr="00EC5CDB" w:rsidTr="00EC5CDB">
        <w:tc>
          <w:tcPr>
            <w:tcW w:w="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8F116C" w:rsidP="008F116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13</w:t>
            </w:r>
          </w:p>
        </w:tc>
        <w:tc>
          <w:tcPr>
            <w:tcW w:w="7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Секреты хорошего интервью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2691C" w:rsidRPr="00EC5CDB" w:rsidTr="00EC5CDB">
        <w:tc>
          <w:tcPr>
            <w:tcW w:w="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8F116C" w:rsidP="008F116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14</w:t>
            </w:r>
          </w:p>
        </w:tc>
        <w:tc>
          <w:tcPr>
            <w:tcW w:w="7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записи воспоминаний.</w:t>
            </w:r>
            <w:r w:rsidRPr="00EC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Краеведческий </w:t>
            </w:r>
            <w:r w:rsidR="007E7462"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электронный </w:t>
            </w: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</w:t>
            </w:r>
            <w:r w:rsidR="007E7462"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Разработка приложения по «Страницам школьного музея»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5B339F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2691C" w:rsidRPr="00EC5CDB" w:rsidTr="00EC5CDB">
        <w:tc>
          <w:tcPr>
            <w:tcW w:w="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8F116C" w:rsidP="008F116C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15</w:t>
            </w:r>
          </w:p>
        </w:tc>
        <w:tc>
          <w:tcPr>
            <w:tcW w:w="7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Научно-исследовательская деятельность школьного музея. </w:t>
            </w: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научно-исследовательских работ для участия в  конференции, районном конкурсе  творческих работ по  краеведению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5B339F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2691C" w:rsidRPr="00EC5CDB" w:rsidTr="00EC5CDB">
        <w:tc>
          <w:tcPr>
            <w:tcW w:w="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A2691C" w:rsidP="00A2691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691C" w:rsidRPr="00EC5CDB" w:rsidRDefault="005B339F" w:rsidP="00A2691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Учебно-методическое сопровождение:</w:t>
      </w:r>
    </w:p>
    <w:p w:rsidR="00A2691C" w:rsidRPr="00EC5CDB" w:rsidRDefault="00A2691C" w:rsidP="00EC5CDB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CDB">
        <w:rPr>
          <w:rFonts w:ascii="Times New Roman" w:eastAsia="Times New Roman" w:hAnsi="Times New Roman" w:cs="Times New Roman"/>
          <w:sz w:val="24"/>
          <w:szCs w:val="24"/>
        </w:rPr>
        <w:t>Работа со школьниками в краеведческом музее: Сценарии занятий</w:t>
      </w:r>
      <w:proofErr w:type="gramStart"/>
      <w:r w:rsidRPr="00EC5CDB">
        <w:rPr>
          <w:rFonts w:ascii="Times New Roman" w:eastAsia="Times New Roman" w:hAnsi="Times New Roman" w:cs="Times New Roman"/>
          <w:sz w:val="24"/>
          <w:szCs w:val="24"/>
        </w:rPr>
        <w:t>/ П</w:t>
      </w:r>
      <w:proofErr w:type="gramEnd"/>
      <w:r w:rsidRPr="00EC5CDB">
        <w:rPr>
          <w:rFonts w:ascii="Times New Roman" w:eastAsia="Times New Roman" w:hAnsi="Times New Roman" w:cs="Times New Roman"/>
          <w:sz w:val="24"/>
          <w:szCs w:val="24"/>
        </w:rPr>
        <w:t xml:space="preserve">од ред. Н.М. </w:t>
      </w:r>
      <w:proofErr w:type="spellStart"/>
      <w:r w:rsidRPr="00EC5CDB">
        <w:rPr>
          <w:rFonts w:ascii="Times New Roman" w:eastAsia="Times New Roman" w:hAnsi="Times New Roman" w:cs="Times New Roman"/>
          <w:sz w:val="24"/>
          <w:szCs w:val="24"/>
        </w:rPr>
        <w:t>Ланковой</w:t>
      </w:r>
      <w:proofErr w:type="spellEnd"/>
      <w:r w:rsidRPr="00EC5CDB">
        <w:rPr>
          <w:rFonts w:ascii="Times New Roman" w:eastAsia="Times New Roman" w:hAnsi="Times New Roman" w:cs="Times New Roman"/>
          <w:sz w:val="24"/>
          <w:szCs w:val="24"/>
        </w:rPr>
        <w:t xml:space="preserve"> - М.: ВЛАДОС,2001.</w:t>
      </w:r>
    </w:p>
    <w:p w:rsidR="00A2691C" w:rsidRPr="00EC5CDB" w:rsidRDefault="00A2691C" w:rsidP="00EC5CDB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CDB">
        <w:rPr>
          <w:rFonts w:ascii="Times New Roman" w:eastAsia="Times New Roman" w:hAnsi="Times New Roman" w:cs="Times New Roman"/>
          <w:sz w:val="24"/>
          <w:szCs w:val="24"/>
        </w:rPr>
        <w:t>2. Голышева Л.Б. Музейная педагогика/Преподавание истории в школе №2, 2016 г.</w:t>
      </w:r>
    </w:p>
    <w:p w:rsidR="00A2691C" w:rsidRPr="00EC5CDB" w:rsidRDefault="00A2691C" w:rsidP="00EC5CDB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CDB">
        <w:rPr>
          <w:rFonts w:ascii="Times New Roman" w:eastAsia="Times New Roman" w:hAnsi="Times New Roman" w:cs="Times New Roman"/>
          <w:sz w:val="24"/>
          <w:szCs w:val="24"/>
        </w:rPr>
        <w:t xml:space="preserve">3. Емельянов Б.В. </w:t>
      </w:r>
      <w:proofErr w:type="spellStart"/>
      <w:r w:rsidRPr="00EC5CDB">
        <w:rPr>
          <w:rFonts w:ascii="Times New Roman" w:eastAsia="Times New Roman" w:hAnsi="Times New Roman" w:cs="Times New Roman"/>
          <w:sz w:val="24"/>
          <w:szCs w:val="24"/>
        </w:rPr>
        <w:t>Экскурсоведение</w:t>
      </w:r>
      <w:proofErr w:type="spellEnd"/>
      <w:proofErr w:type="gramStart"/>
      <w:r w:rsidRPr="00EC5CDB">
        <w:rPr>
          <w:rFonts w:ascii="Times New Roman" w:eastAsia="Times New Roman" w:hAnsi="Times New Roman" w:cs="Times New Roman"/>
          <w:sz w:val="24"/>
          <w:szCs w:val="24"/>
        </w:rPr>
        <w:t xml:space="preserve"> /.</w:t>
      </w:r>
      <w:proofErr w:type="gramEnd"/>
      <w:r w:rsidRPr="00EC5CDB">
        <w:rPr>
          <w:rFonts w:ascii="Times New Roman" w:eastAsia="Times New Roman" w:hAnsi="Times New Roman" w:cs="Times New Roman"/>
          <w:sz w:val="24"/>
          <w:szCs w:val="24"/>
        </w:rPr>
        <w:t>Емельянов Б.В. - М.,2017.</w:t>
      </w:r>
    </w:p>
    <w:p w:rsidR="00A2691C" w:rsidRPr="00EC5CDB" w:rsidRDefault="00A2691C" w:rsidP="00EC5CDB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CDB">
        <w:rPr>
          <w:rFonts w:ascii="Times New Roman" w:eastAsia="Times New Roman" w:hAnsi="Times New Roman" w:cs="Times New Roman"/>
          <w:sz w:val="24"/>
          <w:szCs w:val="24"/>
        </w:rPr>
        <w:t>4. Музей и школа: пособие для учителя / под ред. Кудриной Т.А..-М.,2015.</w:t>
      </w:r>
    </w:p>
    <w:p w:rsidR="00A2691C" w:rsidRPr="00EC5CDB" w:rsidRDefault="00A2691C" w:rsidP="00EC5CDB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CDB">
        <w:rPr>
          <w:rFonts w:ascii="Times New Roman" w:eastAsia="Times New Roman" w:hAnsi="Times New Roman" w:cs="Times New Roman"/>
          <w:sz w:val="24"/>
          <w:szCs w:val="24"/>
        </w:rPr>
        <w:t xml:space="preserve">5. Примерные программы внеурочной деятельности. Начальное и основное образование/(Горский В.А, Тимофеев А.А.); под ред. Горского </w:t>
      </w:r>
      <w:proofErr w:type="spellStart"/>
      <w:r w:rsidRPr="00EC5CDB">
        <w:rPr>
          <w:rFonts w:ascii="Times New Roman" w:eastAsia="Times New Roman" w:hAnsi="Times New Roman" w:cs="Times New Roman"/>
          <w:sz w:val="24"/>
          <w:szCs w:val="24"/>
        </w:rPr>
        <w:t>В.А.-М.:Просвещение</w:t>
      </w:r>
      <w:proofErr w:type="spellEnd"/>
      <w:r w:rsidRPr="00EC5CDB">
        <w:rPr>
          <w:rFonts w:ascii="Times New Roman" w:eastAsia="Times New Roman" w:hAnsi="Times New Roman" w:cs="Times New Roman"/>
          <w:sz w:val="24"/>
          <w:szCs w:val="24"/>
        </w:rPr>
        <w:t>, 2015 г.</w:t>
      </w: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A2691C" w:rsidRPr="00A2691C" w:rsidRDefault="00A2691C" w:rsidP="00A2691C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2691C">
        <w:rPr>
          <w:rFonts w:ascii="Arial" w:eastAsia="Times New Roman" w:hAnsi="Arial" w:cs="Arial"/>
          <w:b/>
          <w:bCs/>
          <w:color w:val="000000"/>
          <w:sz w:val="19"/>
          <w:szCs w:val="19"/>
        </w:rPr>
        <w:t>Материально техническое обеспечение:</w:t>
      </w:r>
    </w:p>
    <w:p w:rsidR="00A2691C" w:rsidRPr="00EC5CDB" w:rsidRDefault="00A2691C" w:rsidP="00EC5CDB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CDB">
        <w:rPr>
          <w:rFonts w:ascii="Times New Roman" w:eastAsia="Times New Roman" w:hAnsi="Times New Roman" w:cs="Times New Roman"/>
          <w:sz w:val="24"/>
          <w:szCs w:val="24"/>
        </w:rPr>
        <w:t xml:space="preserve">Фонд школьного музея, </w:t>
      </w:r>
      <w:proofErr w:type="spellStart"/>
      <w:r w:rsidRPr="00EC5CDB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EC5CDB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(компьютер, проектор)</w:t>
      </w:r>
    </w:p>
    <w:p w:rsidR="00A2691C" w:rsidRDefault="00A2691C"/>
    <w:sectPr w:rsidR="00A2691C" w:rsidSect="00AF146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AF1" w:rsidRDefault="00056AF1" w:rsidP="00056AF1">
      <w:pPr>
        <w:spacing w:after="0" w:line="240" w:lineRule="auto"/>
      </w:pPr>
      <w:r>
        <w:separator/>
      </w:r>
    </w:p>
  </w:endnote>
  <w:endnote w:type="continuationSeparator" w:id="1">
    <w:p w:rsidR="00056AF1" w:rsidRDefault="00056AF1" w:rsidP="0005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AF1" w:rsidRDefault="00056AF1" w:rsidP="00056AF1">
      <w:pPr>
        <w:spacing w:after="0" w:line="240" w:lineRule="auto"/>
      </w:pPr>
      <w:r>
        <w:separator/>
      </w:r>
    </w:p>
  </w:footnote>
  <w:footnote w:type="continuationSeparator" w:id="1">
    <w:p w:rsidR="00056AF1" w:rsidRDefault="00056AF1" w:rsidP="0005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C6B"/>
    <w:multiLevelType w:val="multilevel"/>
    <w:tmpl w:val="324C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A7796"/>
    <w:multiLevelType w:val="multilevel"/>
    <w:tmpl w:val="2A2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2187B"/>
    <w:multiLevelType w:val="multilevel"/>
    <w:tmpl w:val="CA66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4102D"/>
    <w:multiLevelType w:val="multilevel"/>
    <w:tmpl w:val="9336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C464A"/>
    <w:multiLevelType w:val="multilevel"/>
    <w:tmpl w:val="9B6A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93F9C"/>
    <w:multiLevelType w:val="multilevel"/>
    <w:tmpl w:val="0BF4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1513F"/>
    <w:multiLevelType w:val="multilevel"/>
    <w:tmpl w:val="4BEA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4A5908"/>
    <w:multiLevelType w:val="multilevel"/>
    <w:tmpl w:val="BEF68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126D7"/>
    <w:multiLevelType w:val="multilevel"/>
    <w:tmpl w:val="9766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946C7"/>
    <w:multiLevelType w:val="multilevel"/>
    <w:tmpl w:val="0AEE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6123A"/>
    <w:multiLevelType w:val="multilevel"/>
    <w:tmpl w:val="DB20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938E1"/>
    <w:multiLevelType w:val="multilevel"/>
    <w:tmpl w:val="A88E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D22E2"/>
    <w:multiLevelType w:val="multilevel"/>
    <w:tmpl w:val="CF20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F7EFC"/>
    <w:multiLevelType w:val="multilevel"/>
    <w:tmpl w:val="994A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B54D8F"/>
    <w:multiLevelType w:val="multilevel"/>
    <w:tmpl w:val="5920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F5BF5"/>
    <w:multiLevelType w:val="multilevel"/>
    <w:tmpl w:val="2998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CC7652"/>
    <w:multiLevelType w:val="multilevel"/>
    <w:tmpl w:val="1016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BA4B3C"/>
    <w:multiLevelType w:val="multilevel"/>
    <w:tmpl w:val="DF8E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650C31"/>
    <w:multiLevelType w:val="multilevel"/>
    <w:tmpl w:val="D4E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731B42"/>
    <w:multiLevelType w:val="multilevel"/>
    <w:tmpl w:val="EBEE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37419B"/>
    <w:multiLevelType w:val="multilevel"/>
    <w:tmpl w:val="1B40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B737A6"/>
    <w:multiLevelType w:val="multilevel"/>
    <w:tmpl w:val="5872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E76987"/>
    <w:multiLevelType w:val="multilevel"/>
    <w:tmpl w:val="3684F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9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18"/>
  </w:num>
  <w:num w:numId="11">
    <w:abstractNumId w:val="2"/>
  </w:num>
  <w:num w:numId="12">
    <w:abstractNumId w:val="11"/>
  </w:num>
  <w:num w:numId="13">
    <w:abstractNumId w:val="22"/>
  </w:num>
  <w:num w:numId="14">
    <w:abstractNumId w:val="15"/>
  </w:num>
  <w:num w:numId="15">
    <w:abstractNumId w:val="5"/>
  </w:num>
  <w:num w:numId="16">
    <w:abstractNumId w:val="17"/>
  </w:num>
  <w:num w:numId="17">
    <w:abstractNumId w:val="16"/>
  </w:num>
  <w:num w:numId="18">
    <w:abstractNumId w:val="7"/>
  </w:num>
  <w:num w:numId="19">
    <w:abstractNumId w:val="21"/>
  </w:num>
  <w:num w:numId="20">
    <w:abstractNumId w:val="14"/>
  </w:num>
  <w:num w:numId="21">
    <w:abstractNumId w:val="10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91C"/>
    <w:rsid w:val="00056AF1"/>
    <w:rsid w:val="00095106"/>
    <w:rsid w:val="000F5069"/>
    <w:rsid w:val="001720EA"/>
    <w:rsid w:val="0050083A"/>
    <w:rsid w:val="005B339F"/>
    <w:rsid w:val="00620419"/>
    <w:rsid w:val="006733F4"/>
    <w:rsid w:val="007E7462"/>
    <w:rsid w:val="007F7B6A"/>
    <w:rsid w:val="00807217"/>
    <w:rsid w:val="00866314"/>
    <w:rsid w:val="008F116C"/>
    <w:rsid w:val="009318A2"/>
    <w:rsid w:val="00A2691C"/>
    <w:rsid w:val="00AC54F8"/>
    <w:rsid w:val="00AF146C"/>
    <w:rsid w:val="00BB3A82"/>
    <w:rsid w:val="00BB6EBC"/>
    <w:rsid w:val="00CC3D44"/>
    <w:rsid w:val="00D63016"/>
    <w:rsid w:val="00EB7C1B"/>
    <w:rsid w:val="00EC5CDB"/>
    <w:rsid w:val="00EE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7B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5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6AF1"/>
  </w:style>
  <w:style w:type="paragraph" w:styleId="a7">
    <w:name w:val="footer"/>
    <w:basedOn w:val="a"/>
    <w:link w:val="a8"/>
    <w:uiPriority w:val="99"/>
    <w:semiHidden/>
    <w:unhideWhenUsed/>
    <w:rsid w:val="0005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6AF1"/>
  </w:style>
  <w:style w:type="paragraph" w:styleId="a9">
    <w:name w:val="Balloon Text"/>
    <w:basedOn w:val="a"/>
    <w:link w:val="aa"/>
    <w:uiPriority w:val="99"/>
    <w:semiHidden/>
    <w:unhideWhenUsed/>
    <w:rsid w:val="0050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0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10</cp:revision>
  <dcterms:created xsi:type="dcterms:W3CDTF">2023-09-08T05:17:00Z</dcterms:created>
  <dcterms:modified xsi:type="dcterms:W3CDTF">2024-09-13T05:10:00Z</dcterms:modified>
</cp:coreProperties>
</file>