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– это текст, который указывает признаки объекта речи. Что же такое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? Это характерная черта, особенность, примета, по которой мы узнаем предмет.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признакам мы относим объем, размер, форму, цвет, вкус, запах, возраст, внешний вид, подвижность, статичность, характер, влажность, сухость, твердость, мягкость, прочность, гладкость, шероховатость.</w:t>
      </w:r>
      <w:proofErr w:type="gramEnd"/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разных объектов речи свои признаки. Стол, дерево, комната, небо и т. д. обладают присущими им признаками. Но и каждое дерево, каждая комната отличаются своими особенностями.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 может быть письменным, большим, тяжелым, изящным, дубовым, круглым и т. д., но он не может быть шаровидным, злым.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 может быть зеленым, кудрявым, красивым, спиленным, старым, но не может быть песчаным, кубическим, журнальным.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Комната может быть просторной, светлой, сырой, жилой, семейной и т. д., но не может быть небесной, речной, сахарной.</w:t>
      </w:r>
      <w:proofErr w:type="gramEnd"/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бесконечно разнообразен. Даже товары, которые под одним названием поступают в магазин, отличаются друг от друга. Мы покупаем ботинки и выбираем из, казалось бы, совершенно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те, которые больше нравятся.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Вещи, растения, постройки, люди, погода и т. д. обладают своими общими признаками, и каждая отдельная вещь, растение, постройка и т. д. имеют свои отличия.</w:t>
      </w:r>
      <w:proofErr w:type="gramEnd"/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нужно изучать действительность, наблюдать окружающий нас мир, видеть признаки, находить слова для их обозначения. Эта работа является постоянной деятельностью человека. Чем наблюдательнее мы, чем богаче и разнообразнее наш словарь, тем точнее наша речь,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безошибочнее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жизнь.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каждого предмета неодинаковы.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 из них постоянные, другие – переменные (дерево зимою и летом), одни важные, главные, обязательные, другие – менее значимые.</w:t>
      </w:r>
      <w:proofErr w:type="gramEnd"/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описания выбираются, как правило, постоянные или долговременные признаки.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признаков может оцениваться по-разному. Это зависит от того, какими интересами мы руководствуемся. В одном случае для нас важнее один признак, в другом – другой. Если нам нужно развести костер, мы ищем сухое дерево, если же мы хотим спрятаться от дождя, мы ищем дерево с развесистой кроной.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художественном описании очень важно найти те признаки, которые в данную минуту, для данной цели являются наиболее важными, самыми нужными. Их не должно быть много, чтобы они друг друга не перебивали, не мешали друг другу.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принципы описания: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рассматривать предмет, выделять в нем те детали, части, из описания которых складывается общая картина;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отбирать признаки с учетом требований стиля (точные, объективные характеристики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и эмоциональные конкретные – для художественного);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выбирать соответствующие средства языка.</w:t>
      </w:r>
    </w:p>
    <w:p w:rsidR="00782E67" w:rsidRDefault="00782E67" w:rsidP="00782E6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Помните! </w:t>
      </w:r>
      <w:r>
        <w:rPr>
          <w:rFonts w:ascii="Times New Roman" w:hAnsi="Times New Roman" w:cs="Times New Roman"/>
          <w:sz w:val="28"/>
          <w:szCs w:val="28"/>
        </w:rPr>
        <w:t xml:space="preserve">В художественном и научном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различен сам подход к выделению в предмете сторон, деталей, которые вы описываете. В научном стиле характеристика должна быть предельно полной, а в художественном стиле акцент делается только на самые яркие детали, позволяющие тем самым создать образ предмета.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научном описании признаки выражаются преимущественно прилагательными и существительными, то в художественном используются прилагательные с более конкретными значениями, существительные, глаголы, наречия; очень распространены сравнения, различные переносные употребления слов и т. п. От удачного выбора этих средств зависит качество описания</w:t>
      </w:r>
      <w:proofErr w:type="gramEnd"/>
    </w:p>
    <w:p w:rsidR="00782E67" w:rsidRDefault="00782E67" w:rsidP="00782E6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описания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Общее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деталей, частей.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82E67" w:rsidRDefault="00782E67" w:rsidP="00782E67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2E67" w:rsidRDefault="00782E67" w:rsidP="00782E67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Сочинение-описание с элементами рассуждения по картине П.П.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«Сирень в корзине»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умение учащихся использовать в сочинении-описании элементы рассуждения.</w:t>
      </w:r>
    </w:p>
    <w:p w:rsidR="00782E67" w:rsidRDefault="00782E67" w:rsidP="00782E67">
      <w:pPr>
        <w:keepNext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82E67" w:rsidRDefault="00782E67" w:rsidP="00782E6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учителя.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Итак, перед нами задание: описать картину П.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знакомому, который никогда не видел его полотен. Невозможно рассказывать о произведении, поразившем тебя, ничего не зная о его создателе.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художнике.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Петрович, народный художник РСФСР, действительный член Академии художеств СССР, лауреат Государственной премии СССР, родился в 1876 году в Славянске (ныне в Харьковской области), умер в 1956 году в Москве. С 1896 по 1898 год учился в Париже в Академии Жюльена у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br/>
        <w:t xml:space="preserve">Ж.-П. Лорана, в 1907 году окончил Академию художеств в Петербурге, учился у В. Е. Савинского, Г.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П. О. Ковалевского. Был одним из основателей художественного объединения «Бубновый валет».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жанровых картин, натюрмортов, портретов, пейзажей.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полны звонким, красочным многоголосием, пылким ликующим жизнелюбием. Самая сильная сторона дарования художника – его колорит. Цвет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не только яркой экспрессией,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непосредственной чувственной убедительностью. Это придает изображению весомую, осязаемую материальность. Одной из интереснейших работ является картина «Сирень в корзине», о которой сегодня пойдет речь на уроке.</w:t>
      </w:r>
    </w:p>
    <w:p w:rsidR="00782E67" w:rsidRDefault="00782E67" w:rsidP="00782E6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Рассматривание репродукции картины П.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«Сирень в корзине».</w:t>
      </w:r>
    </w:p>
    <w:p w:rsidR="00782E67" w:rsidRDefault="00782E67" w:rsidP="00782E6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Беседа по картине.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жанру изобразительного искусства относится это произведение?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картина понравилась, то чем?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предметы, изображенные на картине.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идея произведения?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Сумел ли художник показать, что сирень свежая, как будто ее только что срезали и принесли в комнату?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чувство появляется у вас в душе, когда, войдя в комнату, вы видите огромный букет цветов, переливающийся сиреневыми, лиловыми, белыми, голубыми, красными оттенками, ощущаете аромат растения?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определения можно подобрать к описанию этого букета? (</w:t>
      </w:r>
      <w:r>
        <w:rPr>
          <w:rFonts w:ascii="Times New Roman" w:hAnsi="Times New Roman" w:cs="Times New Roman"/>
          <w:i/>
          <w:iCs/>
          <w:sz w:val="28"/>
          <w:szCs w:val="28"/>
        </w:rPr>
        <w:t>Пышная, великолепная, опьяняющая, дышащая, свежая, чудесная, радужная</w:t>
      </w:r>
      <w:r>
        <w:rPr>
          <w:rFonts w:ascii="Times New Roman" w:hAnsi="Times New Roman" w:cs="Times New Roman"/>
          <w:sz w:val="28"/>
          <w:szCs w:val="28"/>
        </w:rPr>
        <w:t xml:space="preserve"> и т. п.)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Обратите внимание, как умело художник перемежает буйство красно-бело-фиолетовых оттенков на картине изумрудными крупными листьями. С какой целью это сделано?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Тщательно ли выписывает художник лепестки, листья, веточки сирени?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Создается впечатление, что букет не помещается в рамках картины, будто ему мало места. Что это за прием? Зачем его использует художник?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Почувствовали ли вы восхищение художника щедрой, богатой природой, его любовь к ней?</w:t>
      </w:r>
    </w:p>
    <w:p w:rsidR="00782E67" w:rsidRDefault="00782E67" w:rsidP="00782E6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Каково ваше отношение к произведениям изобразительного искусства, литературы, в которых авторы обращаются к природе?</w:t>
      </w:r>
    </w:p>
    <w:p w:rsidR="00782E67" w:rsidRDefault="00782E67" w:rsidP="00782E67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планом.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проще и легче было писать сочинение, нужно избрать себе адресата, того, кому вы будете описывать картину. Это может быть любой ваш знакомый человек. О нем в сочинении сообщать не надо. Вы будете общаться с ним в своем воображении.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будете советоваться с адресатом, размышлять и рассуждать над вопросами, возникшими в ходе описания картины.)</w:t>
      </w:r>
      <w:proofErr w:type="gramEnd"/>
    </w:p>
    <w:p w:rsidR="00782E67" w:rsidRDefault="00782E67" w:rsidP="00782E67">
      <w:pPr>
        <w:autoSpaceDE w:val="0"/>
        <w:autoSpaceDN w:val="0"/>
        <w:adjustRightInd w:val="0"/>
        <w:spacing w:before="60" w:after="45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примерный план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Вступление. 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встреча с картиной П.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«Сирень в корзине».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Человек, создавший шедевр.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Буйство красок, ощущение аромата свежей сирени – вот особенность картины.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Заключение. 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отношение к описываемой картине и к произведениям, рассказывающим о природе и об отношении человека к ней.</w:t>
      </w:r>
    </w:p>
    <w:p w:rsidR="00782E67" w:rsidRDefault="00782E67" w:rsidP="00782E6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Повторение сведений о грамотном построении описания.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напомнит, что элементы рассуждения (тезис, доказательство, вывод) могут быть включены в любую часть работы.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впечатление о предмете.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Указание на признаки, детали.</w:t>
      </w:r>
    </w:p>
    <w:p w:rsidR="00782E67" w:rsidRDefault="00782E67" w:rsidP="00782E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Отношение к предмету.</w:t>
      </w:r>
    </w:p>
    <w:p w:rsidR="00B13A25" w:rsidRDefault="00782E67" w:rsidP="00782E67">
      <w:r>
        <w:rPr>
          <w:rFonts w:ascii="Times New Roman" w:hAnsi="Times New Roman" w:cs="Times New Roman"/>
          <w:sz w:val="28"/>
          <w:szCs w:val="28"/>
        </w:rPr>
        <w:t>VI. Выполнение работы.</w:t>
      </w:r>
    </w:p>
    <w:sectPr w:rsidR="00B13A25" w:rsidSect="00B1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67"/>
    <w:rsid w:val="005234E3"/>
    <w:rsid w:val="00782E67"/>
    <w:rsid w:val="00B1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2014-01-22T18:12:00Z</dcterms:created>
  <dcterms:modified xsi:type="dcterms:W3CDTF">2014-01-22T18:30:00Z</dcterms:modified>
</cp:coreProperties>
</file>